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A23" w:rsidRPr="00056536" w:rsidRDefault="00A0101C" w:rsidP="00C20D44">
      <w:pPr>
        <w:jc w:val="center"/>
        <w:rPr>
          <w:rFonts w:ascii="Tahoma" w:hAnsi="Tahoma" w:cs="Tahoma"/>
          <w:b/>
          <w:sz w:val="32"/>
          <w:szCs w:val="32"/>
          <w:shd w:val="clear" w:color="auto" w:fill="FFFFFF"/>
        </w:rPr>
      </w:pPr>
      <w:r>
        <w:rPr>
          <w:rFonts w:ascii="Tahoma" w:hAnsi="Tahoma" w:cs="Tahoma"/>
          <w:b/>
          <w:sz w:val="32"/>
          <w:szCs w:val="32"/>
          <w:shd w:val="clear" w:color="auto" w:fill="FFFFFF"/>
        </w:rPr>
        <w:t xml:space="preserve">SEUR </w:t>
      </w:r>
      <w:r w:rsidR="00F0650F">
        <w:rPr>
          <w:rFonts w:ascii="Tahoma" w:hAnsi="Tahoma" w:cs="Tahoma"/>
          <w:b/>
          <w:sz w:val="32"/>
          <w:szCs w:val="32"/>
          <w:shd w:val="clear" w:color="auto" w:fill="FFFFFF"/>
        </w:rPr>
        <w:t>sigue apostando por la innovación</w:t>
      </w:r>
      <w:r w:rsidR="00FA2230">
        <w:rPr>
          <w:rFonts w:ascii="Tahoma" w:hAnsi="Tahoma" w:cs="Tahoma"/>
          <w:b/>
          <w:sz w:val="32"/>
          <w:szCs w:val="32"/>
          <w:shd w:val="clear" w:color="auto" w:fill="FFFFFF"/>
        </w:rPr>
        <w:t xml:space="preserve"> </w:t>
      </w:r>
      <w:r w:rsidR="00C20D44">
        <w:rPr>
          <w:rFonts w:ascii="Tahoma" w:hAnsi="Tahoma" w:cs="Tahoma"/>
          <w:b/>
          <w:sz w:val="32"/>
          <w:szCs w:val="32"/>
          <w:shd w:val="clear" w:color="auto" w:fill="FFFFFF"/>
        </w:rPr>
        <w:t xml:space="preserve">de la mano </w:t>
      </w:r>
      <w:r w:rsidR="00C20D44" w:rsidRPr="00056536">
        <w:rPr>
          <w:rFonts w:ascii="Tahoma" w:hAnsi="Tahoma" w:cs="Tahoma"/>
          <w:b/>
          <w:sz w:val="32"/>
          <w:szCs w:val="32"/>
          <w:shd w:val="clear" w:color="auto" w:fill="FFFFFF"/>
        </w:rPr>
        <w:t xml:space="preserve">de Red </w:t>
      </w:r>
      <w:proofErr w:type="spellStart"/>
      <w:r w:rsidR="00C20D44" w:rsidRPr="00056536">
        <w:rPr>
          <w:rFonts w:ascii="Tahoma" w:hAnsi="Tahoma" w:cs="Tahoma"/>
          <w:b/>
          <w:sz w:val="32"/>
          <w:szCs w:val="32"/>
          <w:shd w:val="clear" w:color="auto" w:fill="FFFFFF"/>
        </w:rPr>
        <w:t>Hat</w:t>
      </w:r>
      <w:proofErr w:type="spellEnd"/>
    </w:p>
    <w:p w:rsidR="00C20D44" w:rsidRPr="00056536" w:rsidRDefault="00C20D44" w:rsidP="00C20D44">
      <w:pPr>
        <w:spacing w:after="0" w:line="276" w:lineRule="auto"/>
        <w:jc w:val="both"/>
        <w:rPr>
          <w:rFonts w:ascii="Tahoma" w:hAnsi="Tahoma" w:cs="Tahoma"/>
          <w:b/>
          <w:sz w:val="20"/>
          <w:szCs w:val="20"/>
          <w:shd w:val="clear" w:color="auto" w:fill="FFFFFF"/>
        </w:rPr>
      </w:pPr>
    </w:p>
    <w:p w:rsidR="003F4F6A" w:rsidRPr="00056536" w:rsidRDefault="00E95FE3" w:rsidP="00C20D44">
      <w:pPr>
        <w:spacing w:after="0" w:line="276" w:lineRule="auto"/>
        <w:jc w:val="both"/>
        <w:rPr>
          <w:rFonts w:ascii="Tahoma" w:hAnsi="Tahoma" w:cs="Tahoma"/>
          <w:b/>
          <w:sz w:val="20"/>
          <w:szCs w:val="20"/>
          <w:shd w:val="clear" w:color="auto" w:fill="FFFFFF"/>
        </w:rPr>
      </w:pPr>
      <w:r w:rsidRPr="00056536">
        <w:rPr>
          <w:rFonts w:ascii="Tahoma" w:hAnsi="Tahoma" w:cs="Tahoma"/>
          <w:b/>
          <w:sz w:val="20"/>
          <w:szCs w:val="20"/>
          <w:shd w:val="clear" w:color="auto" w:fill="FFFFFF"/>
        </w:rPr>
        <w:t xml:space="preserve">Madrid </w:t>
      </w:r>
      <w:r w:rsidR="003A7254" w:rsidRPr="00056536">
        <w:rPr>
          <w:rFonts w:ascii="Tahoma" w:hAnsi="Tahoma" w:cs="Tahoma"/>
          <w:b/>
          <w:sz w:val="20"/>
          <w:szCs w:val="20"/>
          <w:shd w:val="clear" w:color="auto" w:fill="FFFFFF"/>
        </w:rPr>
        <w:t>01.06</w:t>
      </w:r>
      <w:r w:rsidRPr="00056536">
        <w:rPr>
          <w:rFonts w:ascii="Tahoma" w:hAnsi="Tahoma" w:cs="Tahoma"/>
          <w:b/>
          <w:sz w:val="20"/>
          <w:szCs w:val="20"/>
          <w:shd w:val="clear" w:color="auto" w:fill="FFFFFF"/>
        </w:rPr>
        <w:t>.2017</w:t>
      </w:r>
      <w:r w:rsidR="00C20D44" w:rsidRPr="00056536">
        <w:rPr>
          <w:rFonts w:ascii="Tahoma" w:hAnsi="Tahoma" w:cs="Tahoma"/>
          <w:b/>
          <w:sz w:val="20"/>
          <w:szCs w:val="20"/>
          <w:shd w:val="clear" w:color="auto" w:fill="FFFFFF"/>
        </w:rPr>
        <w:t xml:space="preserve">. </w:t>
      </w:r>
      <w:r w:rsidR="00FA2230" w:rsidRPr="00056536">
        <w:rPr>
          <w:rFonts w:ascii="Tahoma" w:hAnsi="Tahoma" w:cs="Tahoma"/>
          <w:sz w:val="20"/>
          <w:szCs w:val="20"/>
          <w:shd w:val="clear" w:color="auto" w:fill="FFFFFF"/>
        </w:rPr>
        <w:t xml:space="preserve">En su afán por mejorar </w:t>
      </w:r>
      <w:r w:rsidR="00F77577" w:rsidRPr="00056536">
        <w:rPr>
          <w:rFonts w:ascii="Tahoma" w:hAnsi="Tahoma" w:cs="Tahoma"/>
          <w:sz w:val="20"/>
          <w:szCs w:val="20"/>
          <w:shd w:val="clear" w:color="auto" w:fill="FFFFFF"/>
        </w:rPr>
        <w:t>la calidad de sus ser</w:t>
      </w:r>
      <w:r w:rsidR="00946364" w:rsidRPr="00056536">
        <w:rPr>
          <w:rFonts w:ascii="Tahoma" w:hAnsi="Tahoma" w:cs="Tahoma"/>
          <w:sz w:val="20"/>
          <w:szCs w:val="20"/>
          <w:shd w:val="clear" w:color="auto" w:fill="FFFFFF"/>
        </w:rPr>
        <w:t xml:space="preserve">vicios y agilizar sus procesos, SEUR sigue apostando por </w:t>
      </w:r>
      <w:r w:rsidR="00B54E6E" w:rsidRPr="00056536">
        <w:rPr>
          <w:rFonts w:ascii="Tahoma" w:hAnsi="Tahoma" w:cs="Tahoma"/>
          <w:sz w:val="20"/>
          <w:szCs w:val="20"/>
          <w:shd w:val="clear" w:color="auto" w:fill="FFFFFF"/>
        </w:rPr>
        <w:t>desarrollar</w:t>
      </w:r>
      <w:r w:rsidR="00946364" w:rsidRPr="00056536">
        <w:rPr>
          <w:rFonts w:ascii="Tahoma" w:hAnsi="Tahoma" w:cs="Tahoma"/>
          <w:sz w:val="20"/>
          <w:szCs w:val="20"/>
          <w:shd w:val="clear" w:color="auto" w:fill="FFFFFF"/>
        </w:rPr>
        <w:t xml:space="preserve"> una transformación digital que </w:t>
      </w:r>
      <w:r w:rsidR="00D80A3F" w:rsidRPr="00056536">
        <w:rPr>
          <w:rFonts w:ascii="Tahoma" w:hAnsi="Tahoma" w:cs="Tahoma"/>
          <w:sz w:val="20"/>
          <w:szCs w:val="20"/>
          <w:shd w:val="clear" w:color="auto" w:fill="FFFFFF"/>
        </w:rPr>
        <w:t>continúe</w:t>
      </w:r>
      <w:r w:rsidR="00946364" w:rsidRPr="00056536">
        <w:rPr>
          <w:rFonts w:ascii="Tahoma" w:hAnsi="Tahoma" w:cs="Tahoma"/>
          <w:sz w:val="20"/>
          <w:szCs w:val="20"/>
          <w:shd w:val="clear" w:color="auto" w:fill="FFFFFF"/>
        </w:rPr>
        <w:t xml:space="preserve"> </w:t>
      </w:r>
      <w:r w:rsidR="005F1670" w:rsidRPr="00056536">
        <w:rPr>
          <w:rFonts w:ascii="Tahoma" w:hAnsi="Tahoma" w:cs="Tahoma"/>
          <w:sz w:val="20"/>
          <w:szCs w:val="20"/>
          <w:shd w:val="clear" w:color="auto" w:fill="FFFFFF"/>
        </w:rPr>
        <w:t>optimizando</w:t>
      </w:r>
      <w:r w:rsidR="00946364" w:rsidRPr="00056536">
        <w:rPr>
          <w:rFonts w:ascii="Tahoma" w:hAnsi="Tahoma" w:cs="Tahoma"/>
          <w:sz w:val="20"/>
          <w:szCs w:val="20"/>
          <w:shd w:val="clear" w:color="auto" w:fill="FFFFFF"/>
        </w:rPr>
        <w:t xml:space="preserve"> su posicionamiento en el mercado. Es por ello que se ha aliado en esta tarea con Red </w:t>
      </w:r>
      <w:proofErr w:type="spellStart"/>
      <w:r w:rsidR="00946364" w:rsidRPr="00056536">
        <w:rPr>
          <w:rFonts w:ascii="Tahoma" w:hAnsi="Tahoma" w:cs="Tahoma"/>
          <w:sz w:val="20"/>
          <w:szCs w:val="20"/>
          <w:shd w:val="clear" w:color="auto" w:fill="FFFFFF"/>
        </w:rPr>
        <w:t>Hat</w:t>
      </w:r>
      <w:proofErr w:type="spellEnd"/>
      <w:r w:rsidR="00946364" w:rsidRPr="00056536">
        <w:rPr>
          <w:rFonts w:ascii="Tahoma" w:hAnsi="Tahoma" w:cs="Tahoma"/>
          <w:sz w:val="20"/>
          <w:szCs w:val="20"/>
          <w:shd w:val="clear" w:color="auto" w:fill="FFFFFF"/>
        </w:rPr>
        <w:t xml:space="preserve">, </w:t>
      </w:r>
      <w:r w:rsidR="00946364" w:rsidRPr="00056536">
        <w:rPr>
          <w:rFonts w:ascii="Tahoma" w:eastAsia="Arial" w:hAnsi="Tahoma" w:cs="Tahoma"/>
          <w:sz w:val="20"/>
          <w:szCs w:val="20"/>
        </w:rPr>
        <w:t xml:space="preserve">proveedor líder mundial de soluciones </w:t>
      </w:r>
      <w:r w:rsidR="00946364" w:rsidRPr="00056536">
        <w:rPr>
          <w:rFonts w:ascii="Tahoma" w:eastAsia="Arial" w:hAnsi="Tahoma" w:cs="Tahoma"/>
          <w:i/>
          <w:sz w:val="20"/>
          <w:szCs w:val="20"/>
        </w:rPr>
        <w:t xml:space="preserve">de open </w:t>
      </w:r>
      <w:proofErr w:type="spellStart"/>
      <w:r w:rsidR="00946364" w:rsidRPr="00056536">
        <w:rPr>
          <w:rFonts w:ascii="Tahoma" w:eastAsia="Arial" w:hAnsi="Tahoma" w:cs="Tahoma"/>
          <w:i/>
          <w:sz w:val="20"/>
          <w:szCs w:val="20"/>
        </w:rPr>
        <w:t>source</w:t>
      </w:r>
      <w:proofErr w:type="spellEnd"/>
      <w:r w:rsidR="00946364" w:rsidRPr="00056536">
        <w:rPr>
          <w:rFonts w:ascii="Tahoma" w:eastAsia="Arial" w:hAnsi="Tahoma" w:cs="Tahoma"/>
          <w:sz w:val="20"/>
          <w:szCs w:val="20"/>
        </w:rPr>
        <w:t xml:space="preserve"> empresarial. </w:t>
      </w:r>
    </w:p>
    <w:p w:rsidR="00946364" w:rsidRPr="00056536" w:rsidRDefault="00946364" w:rsidP="00C20D44">
      <w:pPr>
        <w:spacing w:after="0" w:line="276" w:lineRule="auto"/>
        <w:jc w:val="both"/>
        <w:rPr>
          <w:rFonts w:ascii="Tahoma" w:eastAsia="Arial" w:hAnsi="Tahoma" w:cs="Tahoma"/>
          <w:sz w:val="20"/>
          <w:szCs w:val="20"/>
        </w:rPr>
      </w:pPr>
    </w:p>
    <w:p w:rsidR="00DE44C9" w:rsidRPr="00056536" w:rsidRDefault="00DE44C9" w:rsidP="00DE44C9">
      <w:pPr>
        <w:autoSpaceDE w:val="0"/>
        <w:autoSpaceDN w:val="0"/>
        <w:adjustRightInd w:val="0"/>
        <w:spacing w:line="312" w:lineRule="auto"/>
        <w:jc w:val="both"/>
        <w:rPr>
          <w:rFonts w:ascii="Tahoma" w:hAnsi="Tahoma" w:cs="Tahoma"/>
          <w:sz w:val="20"/>
          <w:szCs w:val="20"/>
        </w:rPr>
      </w:pPr>
      <w:r w:rsidRPr="00056536">
        <w:rPr>
          <w:rFonts w:ascii="Tahoma" w:hAnsi="Tahoma" w:cs="Tahoma"/>
          <w:sz w:val="20"/>
          <w:szCs w:val="20"/>
        </w:rPr>
        <w:t>La compañía, que cerró 2016 con un incremento del 12% en su volumen de operaciones</w:t>
      </w:r>
      <w:r w:rsidR="008162F9" w:rsidRPr="00056536">
        <w:rPr>
          <w:rFonts w:ascii="Tahoma" w:hAnsi="Tahoma" w:cs="Tahoma"/>
          <w:sz w:val="20"/>
          <w:szCs w:val="20"/>
        </w:rPr>
        <w:t>, superando los 100 millones de paquetes enviados</w:t>
      </w:r>
      <w:r w:rsidRPr="00056536">
        <w:rPr>
          <w:rFonts w:ascii="Tahoma" w:hAnsi="Tahoma" w:cs="Tahoma"/>
          <w:sz w:val="20"/>
          <w:szCs w:val="20"/>
        </w:rPr>
        <w:t xml:space="preserve"> y que alcanzó una facturación de 636 millones de euros, un 6% más que en 2015</w:t>
      </w:r>
      <w:r w:rsidR="008162F9" w:rsidRPr="00056536">
        <w:rPr>
          <w:rFonts w:ascii="Tahoma" w:hAnsi="Tahoma" w:cs="Tahoma"/>
          <w:sz w:val="20"/>
          <w:szCs w:val="20"/>
        </w:rPr>
        <w:t xml:space="preserve">, </w:t>
      </w:r>
      <w:r w:rsidR="009B5646" w:rsidRPr="00056536">
        <w:rPr>
          <w:rFonts w:ascii="Tahoma" w:hAnsi="Tahoma" w:cs="Tahoma"/>
          <w:sz w:val="20"/>
          <w:szCs w:val="20"/>
        </w:rPr>
        <w:t>tiene una firme apuesta por</w:t>
      </w:r>
      <w:r w:rsidR="00F77577" w:rsidRPr="00056536">
        <w:rPr>
          <w:rFonts w:ascii="Tahoma" w:hAnsi="Tahoma" w:cs="Tahoma"/>
          <w:sz w:val="20"/>
          <w:szCs w:val="20"/>
        </w:rPr>
        <w:t xml:space="preserve"> mejorar la experiencia de sus clientes empresa, así como destinatarios finales</w:t>
      </w:r>
      <w:r w:rsidR="009B5646" w:rsidRPr="00056536">
        <w:rPr>
          <w:rFonts w:ascii="Tahoma" w:hAnsi="Tahoma" w:cs="Tahoma"/>
          <w:sz w:val="20"/>
          <w:szCs w:val="20"/>
        </w:rPr>
        <w:t xml:space="preserve">. </w:t>
      </w:r>
      <w:r w:rsidR="00CD2E01" w:rsidRPr="00056536">
        <w:rPr>
          <w:rFonts w:ascii="Tahoma" w:hAnsi="Tahoma" w:cs="Tahoma"/>
          <w:sz w:val="20"/>
          <w:szCs w:val="20"/>
        </w:rPr>
        <w:t>Para ello, está innovando continuamente para lanzar soluciones que se adapten a las necesidades de ambos.</w:t>
      </w:r>
    </w:p>
    <w:p w:rsidR="001B296F" w:rsidRPr="00056536" w:rsidRDefault="001B296F" w:rsidP="00DE44C9">
      <w:pPr>
        <w:autoSpaceDE w:val="0"/>
        <w:autoSpaceDN w:val="0"/>
        <w:adjustRightInd w:val="0"/>
        <w:spacing w:line="312" w:lineRule="auto"/>
        <w:jc w:val="both"/>
        <w:rPr>
          <w:rFonts w:ascii="Tahoma" w:hAnsi="Tahoma" w:cs="Tahoma"/>
          <w:sz w:val="20"/>
          <w:szCs w:val="20"/>
        </w:rPr>
      </w:pPr>
      <w:r w:rsidRPr="00056536">
        <w:rPr>
          <w:rFonts w:ascii="Tahoma" w:eastAsia="Arial" w:hAnsi="Tahoma" w:cs="Tahoma"/>
          <w:sz w:val="20"/>
          <w:szCs w:val="20"/>
        </w:rPr>
        <w:t xml:space="preserve">"Uno de los objetivos clave de nuestro plan de transformación digital es lograr una plataforma tecnológica que simplifique la integración entre las aplicaciones y agilice y eficiente los procesos de desarrollo y despliegue de nuevas soluciones en un entorno </w:t>
      </w:r>
      <w:proofErr w:type="spellStart"/>
      <w:r w:rsidRPr="00056536">
        <w:rPr>
          <w:rFonts w:ascii="Tahoma" w:eastAsia="Arial" w:hAnsi="Tahoma" w:cs="Tahoma"/>
          <w:sz w:val="20"/>
          <w:szCs w:val="20"/>
        </w:rPr>
        <w:t>cloud</w:t>
      </w:r>
      <w:proofErr w:type="spellEnd"/>
      <w:r w:rsidRPr="00056536">
        <w:rPr>
          <w:rFonts w:ascii="Tahoma" w:eastAsia="Arial" w:hAnsi="Tahoma" w:cs="Tahoma"/>
          <w:sz w:val="20"/>
          <w:szCs w:val="20"/>
        </w:rPr>
        <w:t xml:space="preserve">. </w:t>
      </w:r>
      <w:r w:rsidR="00423631" w:rsidRPr="00056536">
        <w:rPr>
          <w:rFonts w:ascii="Tahoma" w:eastAsia="Arial" w:hAnsi="Tahoma" w:cs="Tahoma"/>
          <w:sz w:val="20"/>
          <w:szCs w:val="20"/>
        </w:rPr>
        <w:t xml:space="preserve">Con la implantación de Red </w:t>
      </w:r>
      <w:proofErr w:type="spellStart"/>
      <w:r w:rsidR="00423631" w:rsidRPr="00056536">
        <w:rPr>
          <w:rFonts w:ascii="Tahoma" w:eastAsia="Arial" w:hAnsi="Tahoma" w:cs="Tahoma"/>
          <w:sz w:val="20"/>
          <w:szCs w:val="20"/>
        </w:rPr>
        <w:t>Hat</w:t>
      </w:r>
      <w:proofErr w:type="spellEnd"/>
      <w:r w:rsidR="00423631" w:rsidRPr="00056536">
        <w:rPr>
          <w:rFonts w:ascii="Tahoma" w:eastAsia="Arial" w:hAnsi="Tahoma" w:cs="Tahoma"/>
          <w:sz w:val="20"/>
          <w:szCs w:val="20"/>
        </w:rPr>
        <w:t xml:space="preserve"> </w:t>
      </w:r>
      <w:proofErr w:type="spellStart"/>
      <w:r w:rsidR="00423631" w:rsidRPr="00056536">
        <w:rPr>
          <w:rFonts w:ascii="Tahoma" w:eastAsia="Arial" w:hAnsi="Tahoma" w:cs="Tahoma"/>
          <w:sz w:val="20"/>
          <w:szCs w:val="20"/>
        </w:rPr>
        <w:t>Openshift</w:t>
      </w:r>
      <w:proofErr w:type="spellEnd"/>
      <w:r w:rsidR="00423631" w:rsidRPr="00056536">
        <w:rPr>
          <w:rFonts w:ascii="Tahoma" w:eastAsia="Arial" w:hAnsi="Tahoma" w:cs="Tahoma"/>
          <w:sz w:val="20"/>
          <w:szCs w:val="20"/>
        </w:rPr>
        <w:t xml:space="preserve"> </w:t>
      </w:r>
      <w:proofErr w:type="spellStart"/>
      <w:r w:rsidR="00423631" w:rsidRPr="00056536">
        <w:rPr>
          <w:rFonts w:ascii="Tahoma" w:eastAsia="Arial" w:hAnsi="Tahoma" w:cs="Tahoma"/>
          <w:sz w:val="20"/>
          <w:szCs w:val="20"/>
        </w:rPr>
        <w:t>Container</w:t>
      </w:r>
      <w:proofErr w:type="spellEnd"/>
      <w:r w:rsidR="00423631" w:rsidRPr="00056536">
        <w:rPr>
          <w:rFonts w:ascii="Tahoma" w:eastAsia="Arial" w:hAnsi="Tahoma" w:cs="Tahoma"/>
          <w:sz w:val="20"/>
          <w:szCs w:val="20"/>
        </w:rPr>
        <w:t xml:space="preserve"> </w:t>
      </w:r>
      <w:proofErr w:type="spellStart"/>
      <w:r w:rsidR="00423631" w:rsidRPr="00056536">
        <w:rPr>
          <w:rFonts w:ascii="Tahoma" w:eastAsia="Arial" w:hAnsi="Tahoma" w:cs="Tahoma"/>
          <w:sz w:val="20"/>
          <w:szCs w:val="20"/>
        </w:rPr>
        <w:t>Platform</w:t>
      </w:r>
      <w:proofErr w:type="spellEnd"/>
      <w:r w:rsidR="00423631" w:rsidRPr="00056536">
        <w:rPr>
          <w:rFonts w:ascii="Tahoma" w:eastAsia="Arial" w:hAnsi="Tahoma" w:cs="Tahoma"/>
          <w:sz w:val="20"/>
          <w:szCs w:val="20"/>
        </w:rPr>
        <w:t>, hemos logrado mayor</w:t>
      </w:r>
      <w:r w:rsidRPr="00056536">
        <w:rPr>
          <w:rFonts w:ascii="Tahoma" w:eastAsia="Arial" w:hAnsi="Tahoma" w:cs="Tahoma"/>
          <w:sz w:val="20"/>
          <w:szCs w:val="20"/>
        </w:rPr>
        <w:t xml:space="preserve"> elasticidad </w:t>
      </w:r>
      <w:r w:rsidR="00423631" w:rsidRPr="00056536">
        <w:rPr>
          <w:rFonts w:ascii="Tahoma" w:eastAsia="Arial" w:hAnsi="Tahoma" w:cs="Tahoma"/>
          <w:sz w:val="20"/>
          <w:szCs w:val="20"/>
        </w:rPr>
        <w:t xml:space="preserve">en nuestras </w:t>
      </w:r>
      <w:r w:rsidRPr="00056536">
        <w:rPr>
          <w:rFonts w:ascii="Tahoma" w:eastAsia="Arial" w:hAnsi="Tahoma" w:cs="Tahoma"/>
          <w:sz w:val="20"/>
          <w:szCs w:val="20"/>
        </w:rPr>
        <w:t xml:space="preserve">infraestructuras </w:t>
      </w:r>
      <w:r w:rsidR="00423631" w:rsidRPr="00056536">
        <w:rPr>
          <w:rFonts w:ascii="Tahoma" w:eastAsia="Arial" w:hAnsi="Tahoma" w:cs="Tahoma"/>
          <w:sz w:val="20"/>
          <w:szCs w:val="20"/>
        </w:rPr>
        <w:t xml:space="preserve">para responder a </w:t>
      </w:r>
      <w:r w:rsidRPr="00056536">
        <w:rPr>
          <w:rFonts w:ascii="Tahoma" w:eastAsia="Arial" w:hAnsi="Tahoma" w:cs="Tahoma"/>
          <w:sz w:val="20"/>
          <w:szCs w:val="20"/>
        </w:rPr>
        <w:t xml:space="preserve">las fluctuaciones de nuestro negocio, así como la capacidad para provisionar soluciones en un entorno de integración continua. Los primeros pasos y resultados alcanzados ya han superado nuestras expectativas y estamos poniendo el acelerador para adaptar nuestras aplicaciones y procesos a este nuevo paradigma" explica Juan Carlos Moro, </w:t>
      </w:r>
      <w:r w:rsidR="00B54E6E" w:rsidRPr="00056536">
        <w:rPr>
          <w:rFonts w:ascii="Tahoma" w:eastAsia="Arial" w:hAnsi="Tahoma" w:cs="Tahoma"/>
          <w:sz w:val="20"/>
          <w:szCs w:val="20"/>
        </w:rPr>
        <w:t>director de Transformación y Tecnología</w:t>
      </w:r>
      <w:r w:rsidRPr="00056536">
        <w:rPr>
          <w:rFonts w:ascii="Tahoma" w:eastAsia="Arial" w:hAnsi="Tahoma" w:cs="Tahoma"/>
          <w:sz w:val="20"/>
          <w:szCs w:val="20"/>
        </w:rPr>
        <w:t xml:space="preserve"> de SEUR. </w:t>
      </w:r>
    </w:p>
    <w:p w:rsidR="00F77577" w:rsidRPr="00056536" w:rsidRDefault="00423631" w:rsidP="00F77577">
      <w:pPr>
        <w:spacing w:after="0" w:line="276" w:lineRule="auto"/>
        <w:jc w:val="both"/>
        <w:rPr>
          <w:rFonts w:ascii="Tahoma" w:hAnsi="Tahoma" w:cs="Tahoma"/>
        </w:rPr>
      </w:pPr>
      <w:r w:rsidRPr="00056536">
        <w:rPr>
          <w:rFonts w:ascii="Tahoma" w:eastAsia="Arial" w:hAnsi="Tahoma" w:cs="Tahoma"/>
          <w:sz w:val="20"/>
          <w:szCs w:val="20"/>
        </w:rPr>
        <w:t>Con</w:t>
      </w:r>
      <w:r w:rsidR="00F77577" w:rsidRPr="00056536">
        <w:rPr>
          <w:rFonts w:ascii="Tahoma" w:eastAsia="Arial" w:hAnsi="Tahoma" w:cs="Tahoma"/>
          <w:sz w:val="20"/>
          <w:szCs w:val="20"/>
        </w:rPr>
        <w:t xml:space="preserve"> </w:t>
      </w:r>
      <w:r w:rsidR="00F77577" w:rsidRPr="00056536">
        <w:rPr>
          <w:rFonts w:ascii="Tahoma" w:eastAsia="Arial" w:hAnsi="Tahoma" w:cs="Tahoma"/>
          <w:i/>
          <w:sz w:val="20"/>
          <w:szCs w:val="20"/>
        </w:rPr>
        <w:t xml:space="preserve">Red </w:t>
      </w:r>
      <w:proofErr w:type="spellStart"/>
      <w:r w:rsidR="00F77577" w:rsidRPr="00056536">
        <w:rPr>
          <w:rFonts w:ascii="Tahoma" w:eastAsia="Arial" w:hAnsi="Tahoma" w:cs="Tahoma"/>
          <w:i/>
          <w:sz w:val="20"/>
          <w:szCs w:val="20"/>
        </w:rPr>
        <w:t>Hat</w:t>
      </w:r>
      <w:proofErr w:type="spellEnd"/>
      <w:r w:rsidR="00F77577" w:rsidRPr="00056536">
        <w:rPr>
          <w:rFonts w:ascii="Tahoma" w:eastAsia="Arial" w:hAnsi="Tahoma" w:cs="Tahoma"/>
          <w:i/>
          <w:sz w:val="20"/>
          <w:szCs w:val="20"/>
        </w:rPr>
        <w:t xml:space="preserve"> </w:t>
      </w:r>
      <w:proofErr w:type="spellStart"/>
      <w:r w:rsidR="00F77577" w:rsidRPr="00056536">
        <w:rPr>
          <w:rFonts w:ascii="Tahoma" w:eastAsia="Arial" w:hAnsi="Tahoma" w:cs="Tahoma"/>
          <w:i/>
          <w:sz w:val="20"/>
          <w:szCs w:val="20"/>
        </w:rPr>
        <w:t>OpenShift</w:t>
      </w:r>
      <w:proofErr w:type="spellEnd"/>
      <w:r w:rsidR="00F77577" w:rsidRPr="00056536">
        <w:rPr>
          <w:rFonts w:ascii="Tahoma" w:eastAsia="Arial" w:hAnsi="Tahoma" w:cs="Tahoma"/>
          <w:i/>
          <w:sz w:val="20"/>
          <w:szCs w:val="20"/>
        </w:rPr>
        <w:t xml:space="preserve"> </w:t>
      </w:r>
      <w:proofErr w:type="spellStart"/>
      <w:r w:rsidR="00F77577" w:rsidRPr="00056536">
        <w:rPr>
          <w:rFonts w:ascii="Tahoma" w:eastAsia="Arial" w:hAnsi="Tahoma" w:cs="Tahoma"/>
          <w:i/>
          <w:sz w:val="20"/>
          <w:szCs w:val="20"/>
        </w:rPr>
        <w:t>Container</w:t>
      </w:r>
      <w:proofErr w:type="spellEnd"/>
      <w:r w:rsidR="00F77577" w:rsidRPr="00056536">
        <w:rPr>
          <w:rFonts w:ascii="Tahoma" w:eastAsia="Arial" w:hAnsi="Tahoma" w:cs="Tahoma"/>
          <w:i/>
          <w:sz w:val="20"/>
          <w:szCs w:val="20"/>
        </w:rPr>
        <w:t xml:space="preserve"> </w:t>
      </w:r>
      <w:proofErr w:type="spellStart"/>
      <w:r w:rsidR="00F77577" w:rsidRPr="00056536">
        <w:rPr>
          <w:rFonts w:ascii="Tahoma" w:eastAsia="Arial" w:hAnsi="Tahoma" w:cs="Tahoma"/>
          <w:i/>
          <w:sz w:val="20"/>
          <w:szCs w:val="20"/>
        </w:rPr>
        <w:t>Platform</w:t>
      </w:r>
      <w:proofErr w:type="spellEnd"/>
      <w:r w:rsidR="00F77577" w:rsidRPr="00056536">
        <w:rPr>
          <w:rFonts w:ascii="Tahoma" w:eastAsia="Arial" w:hAnsi="Tahoma" w:cs="Tahoma"/>
          <w:sz w:val="20"/>
          <w:szCs w:val="20"/>
        </w:rPr>
        <w:t xml:space="preserve"> y </w:t>
      </w:r>
      <w:r w:rsidR="00F77577" w:rsidRPr="00056536">
        <w:rPr>
          <w:rFonts w:ascii="Tahoma" w:eastAsia="Arial" w:hAnsi="Tahoma" w:cs="Tahoma"/>
          <w:i/>
          <w:sz w:val="20"/>
          <w:szCs w:val="20"/>
        </w:rPr>
        <w:t xml:space="preserve">Red </w:t>
      </w:r>
      <w:proofErr w:type="spellStart"/>
      <w:r w:rsidR="00F77577" w:rsidRPr="00056536">
        <w:rPr>
          <w:rFonts w:ascii="Tahoma" w:eastAsia="Arial" w:hAnsi="Tahoma" w:cs="Tahoma"/>
          <w:i/>
          <w:sz w:val="20"/>
          <w:szCs w:val="20"/>
        </w:rPr>
        <w:t>Hat</w:t>
      </w:r>
      <w:proofErr w:type="spellEnd"/>
      <w:r w:rsidR="00F77577" w:rsidRPr="00056536">
        <w:rPr>
          <w:rFonts w:ascii="Tahoma" w:eastAsia="Arial" w:hAnsi="Tahoma" w:cs="Tahoma"/>
          <w:i/>
          <w:sz w:val="20"/>
          <w:szCs w:val="20"/>
        </w:rPr>
        <w:t xml:space="preserve"> </w:t>
      </w:r>
      <w:proofErr w:type="spellStart"/>
      <w:r w:rsidR="00F77577" w:rsidRPr="00056536">
        <w:rPr>
          <w:rFonts w:ascii="Tahoma" w:eastAsia="Arial" w:hAnsi="Tahoma" w:cs="Tahoma"/>
          <w:i/>
          <w:sz w:val="20"/>
          <w:szCs w:val="20"/>
        </w:rPr>
        <w:t>JBoss</w:t>
      </w:r>
      <w:proofErr w:type="spellEnd"/>
      <w:r w:rsidR="00F77577" w:rsidRPr="00056536">
        <w:rPr>
          <w:rFonts w:ascii="Tahoma" w:eastAsia="Arial" w:hAnsi="Tahoma" w:cs="Tahoma"/>
          <w:i/>
          <w:sz w:val="20"/>
          <w:szCs w:val="20"/>
        </w:rPr>
        <w:t xml:space="preserve"> Fuse</w:t>
      </w:r>
      <w:r w:rsidRPr="00056536">
        <w:rPr>
          <w:rFonts w:ascii="Tahoma" w:eastAsia="Arial" w:hAnsi="Tahoma" w:cs="Tahoma"/>
          <w:sz w:val="20"/>
          <w:szCs w:val="20"/>
        </w:rPr>
        <w:t xml:space="preserve">, la plataforma de integración ligera y flexible de Red </w:t>
      </w:r>
      <w:proofErr w:type="spellStart"/>
      <w:r w:rsidRPr="00056536">
        <w:rPr>
          <w:rFonts w:ascii="Tahoma" w:eastAsia="Arial" w:hAnsi="Tahoma" w:cs="Tahoma"/>
          <w:sz w:val="20"/>
          <w:szCs w:val="20"/>
        </w:rPr>
        <w:t>Hat</w:t>
      </w:r>
      <w:proofErr w:type="spellEnd"/>
      <w:r w:rsidRPr="00056536">
        <w:rPr>
          <w:rFonts w:ascii="Tahoma" w:eastAsia="Arial" w:hAnsi="Tahoma" w:cs="Tahoma"/>
          <w:sz w:val="20"/>
          <w:szCs w:val="20"/>
        </w:rPr>
        <w:t xml:space="preserve">, </w:t>
      </w:r>
      <w:r w:rsidR="00F77577" w:rsidRPr="00056536">
        <w:rPr>
          <w:rFonts w:ascii="Tahoma" w:eastAsia="Arial" w:hAnsi="Tahoma" w:cs="Tahoma"/>
          <w:sz w:val="20"/>
          <w:szCs w:val="20"/>
        </w:rPr>
        <w:t xml:space="preserve">SEUR </w:t>
      </w:r>
      <w:r w:rsidRPr="00056536">
        <w:rPr>
          <w:rFonts w:ascii="Tahoma" w:eastAsia="Arial" w:hAnsi="Tahoma" w:cs="Tahoma"/>
          <w:sz w:val="20"/>
          <w:szCs w:val="20"/>
        </w:rPr>
        <w:t xml:space="preserve">ha conseguido </w:t>
      </w:r>
      <w:r w:rsidR="00F77577" w:rsidRPr="00056536">
        <w:rPr>
          <w:rFonts w:ascii="Tahoma" w:eastAsia="Arial" w:hAnsi="Tahoma" w:cs="Tahoma"/>
          <w:sz w:val="20"/>
          <w:szCs w:val="20"/>
        </w:rPr>
        <w:t xml:space="preserve">una mayor agilidad y escalabilidad en sus procesos. Esta solución </w:t>
      </w:r>
      <w:r w:rsidRPr="00056536">
        <w:rPr>
          <w:rFonts w:ascii="Tahoma" w:eastAsia="Arial" w:hAnsi="Tahoma" w:cs="Tahoma"/>
          <w:sz w:val="20"/>
          <w:szCs w:val="20"/>
        </w:rPr>
        <w:t xml:space="preserve">está diseñada para </w:t>
      </w:r>
      <w:r w:rsidR="00F77577" w:rsidRPr="00056536">
        <w:rPr>
          <w:rFonts w:ascii="Tahoma" w:eastAsia="Arial" w:hAnsi="Tahoma" w:cs="Tahoma"/>
          <w:sz w:val="20"/>
          <w:szCs w:val="20"/>
        </w:rPr>
        <w:t xml:space="preserve">permitir a la compañía crear y llevar al mercado nuevos servicios de una manera más rápida y ágil, automatizando los procesos y liberando a su personal de TI. </w:t>
      </w:r>
    </w:p>
    <w:p w:rsidR="00D80A3F" w:rsidRPr="00056536" w:rsidRDefault="00D80A3F" w:rsidP="00D80A3F">
      <w:pPr>
        <w:spacing w:after="0" w:line="276" w:lineRule="auto"/>
        <w:jc w:val="both"/>
        <w:rPr>
          <w:rFonts w:ascii="Tahoma" w:eastAsia="Arial" w:hAnsi="Tahoma" w:cs="Tahoma"/>
          <w:sz w:val="20"/>
          <w:szCs w:val="20"/>
        </w:rPr>
      </w:pPr>
    </w:p>
    <w:p w:rsidR="001B296F" w:rsidRPr="00056536" w:rsidRDefault="001B296F" w:rsidP="001B296F">
      <w:pPr>
        <w:spacing w:after="0" w:line="276" w:lineRule="auto"/>
        <w:jc w:val="both"/>
        <w:rPr>
          <w:rFonts w:ascii="Tahoma" w:eastAsia="Arial" w:hAnsi="Tahoma" w:cs="Tahoma"/>
          <w:sz w:val="20"/>
          <w:szCs w:val="20"/>
        </w:rPr>
      </w:pPr>
      <w:r w:rsidRPr="00056536">
        <w:rPr>
          <w:rFonts w:ascii="Tahoma" w:eastAsia="Arial" w:hAnsi="Tahoma" w:cs="Tahoma"/>
          <w:sz w:val="20"/>
          <w:szCs w:val="20"/>
        </w:rPr>
        <w:t xml:space="preserve">Por otro lado, Julia Bernal, country manager de Red </w:t>
      </w:r>
      <w:proofErr w:type="spellStart"/>
      <w:r w:rsidRPr="00056536">
        <w:rPr>
          <w:rFonts w:ascii="Tahoma" w:eastAsia="Arial" w:hAnsi="Tahoma" w:cs="Tahoma"/>
          <w:sz w:val="20"/>
          <w:szCs w:val="20"/>
        </w:rPr>
        <w:t>Hat</w:t>
      </w:r>
      <w:proofErr w:type="spellEnd"/>
      <w:r w:rsidRPr="00056536">
        <w:rPr>
          <w:rFonts w:ascii="Tahoma" w:eastAsia="Arial" w:hAnsi="Tahoma" w:cs="Tahoma"/>
          <w:sz w:val="20"/>
          <w:szCs w:val="20"/>
        </w:rPr>
        <w:t xml:space="preserve"> Iberia asegura que “estamos encantados de poder acompañar a SEUR en</w:t>
      </w:r>
      <w:r w:rsidR="00F77577" w:rsidRPr="00056536">
        <w:rPr>
          <w:rFonts w:ascii="Tahoma" w:eastAsia="Arial" w:hAnsi="Tahoma" w:cs="Tahoma"/>
          <w:sz w:val="20"/>
          <w:szCs w:val="20"/>
        </w:rPr>
        <w:t xml:space="preserve"> este proceso</w:t>
      </w:r>
      <w:r w:rsidRPr="00056536">
        <w:rPr>
          <w:rFonts w:ascii="Tahoma" w:eastAsia="Arial" w:hAnsi="Tahoma" w:cs="Tahoma"/>
          <w:sz w:val="20"/>
          <w:szCs w:val="20"/>
        </w:rPr>
        <w:t xml:space="preserve">. SEUR es un ejemplo de cómo las compañías de cualquier sector pueden aprovechar las ventajas del Open </w:t>
      </w:r>
      <w:proofErr w:type="spellStart"/>
      <w:r w:rsidRPr="00056536">
        <w:rPr>
          <w:rFonts w:ascii="Tahoma" w:eastAsia="Arial" w:hAnsi="Tahoma" w:cs="Tahoma"/>
          <w:sz w:val="20"/>
          <w:szCs w:val="20"/>
        </w:rPr>
        <w:t>Source</w:t>
      </w:r>
      <w:proofErr w:type="spellEnd"/>
      <w:r w:rsidRPr="00056536">
        <w:rPr>
          <w:rFonts w:ascii="Tahoma" w:eastAsia="Arial" w:hAnsi="Tahoma" w:cs="Tahoma"/>
          <w:sz w:val="20"/>
          <w:szCs w:val="20"/>
        </w:rPr>
        <w:t xml:space="preserve"> empresarial para fomentar la innovación y agilidad de su negocio”. </w:t>
      </w:r>
    </w:p>
    <w:p w:rsidR="00CD2E01" w:rsidRPr="00056536" w:rsidRDefault="00CD2E01" w:rsidP="001B296F">
      <w:pPr>
        <w:spacing w:after="0" w:line="276" w:lineRule="auto"/>
        <w:jc w:val="both"/>
        <w:rPr>
          <w:rFonts w:ascii="Tahoma" w:eastAsia="Arial" w:hAnsi="Tahoma" w:cs="Tahoma"/>
          <w:sz w:val="20"/>
          <w:szCs w:val="20"/>
        </w:rPr>
      </w:pPr>
    </w:p>
    <w:p w:rsidR="00CD2E01" w:rsidRPr="00056536" w:rsidRDefault="00423631" w:rsidP="00CD2E01">
      <w:pPr>
        <w:spacing w:after="0" w:line="276" w:lineRule="auto"/>
        <w:jc w:val="both"/>
        <w:rPr>
          <w:rFonts w:ascii="Tahoma" w:eastAsia="Arial" w:hAnsi="Tahoma" w:cs="Tahoma"/>
          <w:sz w:val="20"/>
          <w:szCs w:val="20"/>
        </w:rPr>
      </w:pPr>
      <w:r w:rsidRPr="00056536">
        <w:rPr>
          <w:rFonts w:ascii="Tahoma" w:eastAsia="Arial" w:hAnsi="Tahoma" w:cs="Tahoma"/>
          <w:sz w:val="20"/>
          <w:szCs w:val="20"/>
        </w:rPr>
        <w:t>L</w:t>
      </w:r>
      <w:r w:rsidR="00CD2E01" w:rsidRPr="00056536">
        <w:rPr>
          <w:rFonts w:ascii="Tahoma" w:eastAsia="Arial" w:hAnsi="Tahoma" w:cs="Tahoma"/>
          <w:sz w:val="20"/>
          <w:szCs w:val="20"/>
        </w:rPr>
        <w:t>a nueva solución</w:t>
      </w:r>
      <w:r w:rsidRPr="00056536">
        <w:rPr>
          <w:rFonts w:ascii="Tahoma" w:eastAsia="Arial" w:hAnsi="Tahoma" w:cs="Tahoma"/>
          <w:sz w:val="20"/>
          <w:szCs w:val="20"/>
        </w:rPr>
        <w:t xml:space="preserve"> está diseñada para que </w:t>
      </w:r>
      <w:r w:rsidR="00CD2E01" w:rsidRPr="00056536">
        <w:rPr>
          <w:rFonts w:ascii="Tahoma" w:eastAsia="Arial" w:hAnsi="Tahoma" w:cs="Tahoma"/>
          <w:sz w:val="20"/>
          <w:szCs w:val="20"/>
        </w:rPr>
        <w:t xml:space="preserve">SEUR </w:t>
      </w:r>
      <w:r w:rsidRPr="00056536">
        <w:rPr>
          <w:rFonts w:ascii="Tahoma" w:eastAsia="Arial" w:hAnsi="Tahoma" w:cs="Tahoma"/>
          <w:sz w:val="20"/>
          <w:szCs w:val="20"/>
        </w:rPr>
        <w:t xml:space="preserve">pueda </w:t>
      </w:r>
      <w:r w:rsidR="00CD2E01" w:rsidRPr="00056536">
        <w:rPr>
          <w:rFonts w:ascii="Tahoma" w:eastAsia="Arial" w:hAnsi="Tahoma" w:cs="Tahoma"/>
          <w:sz w:val="20"/>
          <w:szCs w:val="20"/>
        </w:rPr>
        <w:t xml:space="preserve">gestionar toda su plataforma Web, así como los aplicativos y servicios que integran la información de los clientes y </w:t>
      </w:r>
      <w:proofErr w:type="spellStart"/>
      <w:r w:rsidR="00CD2E01" w:rsidRPr="00056536">
        <w:rPr>
          <w:rFonts w:ascii="Tahoma" w:eastAsia="Arial" w:hAnsi="Tahoma" w:cs="Tahoma"/>
          <w:i/>
          <w:sz w:val="20"/>
          <w:szCs w:val="20"/>
        </w:rPr>
        <w:t>partners</w:t>
      </w:r>
      <w:proofErr w:type="spellEnd"/>
      <w:r w:rsidR="00CD2E01" w:rsidRPr="00056536">
        <w:rPr>
          <w:rFonts w:ascii="Tahoma" w:eastAsia="Arial" w:hAnsi="Tahoma" w:cs="Tahoma"/>
          <w:sz w:val="20"/>
          <w:szCs w:val="20"/>
        </w:rPr>
        <w:t xml:space="preserve"> de la compañía. Además, al estar basada en</w:t>
      </w:r>
      <w:bookmarkStart w:id="0" w:name="_GoBack"/>
      <w:bookmarkEnd w:id="0"/>
      <w:r w:rsidR="00CD2E01" w:rsidRPr="00056536">
        <w:rPr>
          <w:rFonts w:ascii="Tahoma" w:eastAsia="Arial" w:hAnsi="Tahoma" w:cs="Tahoma"/>
          <w:sz w:val="20"/>
          <w:szCs w:val="20"/>
        </w:rPr>
        <w:t xml:space="preserve"> software </w:t>
      </w:r>
      <w:r w:rsidR="00CD2E01" w:rsidRPr="00056536">
        <w:rPr>
          <w:rFonts w:ascii="Tahoma" w:eastAsia="Arial" w:hAnsi="Tahoma" w:cs="Tahoma"/>
          <w:i/>
          <w:sz w:val="20"/>
          <w:szCs w:val="20"/>
        </w:rPr>
        <w:t xml:space="preserve">open </w:t>
      </w:r>
      <w:proofErr w:type="spellStart"/>
      <w:r w:rsidR="00CD2E01" w:rsidRPr="00056536">
        <w:rPr>
          <w:rFonts w:ascii="Tahoma" w:eastAsia="Arial" w:hAnsi="Tahoma" w:cs="Tahoma"/>
          <w:i/>
          <w:sz w:val="20"/>
          <w:szCs w:val="20"/>
        </w:rPr>
        <w:t>source</w:t>
      </w:r>
      <w:proofErr w:type="spellEnd"/>
      <w:r w:rsidR="00CD2E01" w:rsidRPr="00056536">
        <w:rPr>
          <w:rFonts w:ascii="Tahoma" w:eastAsia="Arial" w:hAnsi="Tahoma" w:cs="Tahoma"/>
          <w:sz w:val="20"/>
          <w:szCs w:val="20"/>
        </w:rPr>
        <w:t xml:space="preserve"> independiente del resto de la infraestructura de SEUR, </w:t>
      </w:r>
      <w:r w:rsidRPr="00056536">
        <w:rPr>
          <w:rFonts w:ascii="Tahoma" w:eastAsia="Arial" w:hAnsi="Tahoma" w:cs="Tahoma"/>
          <w:sz w:val="20"/>
          <w:szCs w:val="20"/>
        </w:rPr>
        <w:t xml:space="preserve">la solución de Red </w:t>
      </w:r>
      <w:proofErr w:type="spellStart"/>
      <w:r w:rsidRPr="00056536">
        <w:rPr>
          <w:rFonts w:ascii="Tahoma" w:eastAsia="Arial" w:hAnsi="Tahoma" w:cs="Tahoma"/>
          <w:sz w:val="20"/>
          <w:szCs w:val="20"/>
        </w:rPr>
        <w:t>Hat</w:t>
      </w:r>
      <w:proofErr w:type="spellEnd"/>
      <w:r w:rsidRPr="00056536">
        <w:rPr>
          <w:rFonts w:ascii="Tahoma" w:eastAsia="Arial" w:hAnsi="Tahoma" w:cs="Tahoma"/>
          <w:sz w:val="20"/>
          <w:szCs w:val="20"/>
        </w:rPr>
        <w:t xml:space="preserve"> </w:t>
      </w:r>
      <w:r w:rsidR="00CD2E01" w:rsidRPr="00056536">
        <w:rPr>
          <w:rFonts w:ascii="Tahoma" w:eastAsia="Arial" w:hAnsi="Tahoma" w:cs="Tahoma"/>
          <w:sz w:val="20"/>
          <w:szCs w:val="20"/>
        </w:rPr>
        <w:t xml:space="preserve">permite a la compañía elegir la tecnología y el entorno que mejor responda a sus necesidades. </w:t>
      </w:r>
    </w:p>
    <w:p w:rsidR="00CD2E01" w:rsidRDefault="00CD2E01" w:rsidP="001B296F">
      <w:pPr>
        <w:spacing w:after="0" w:line="276" w:lineRule="auto"/>
        <w:jc w:val="both"/>
      </w:pPr>
    </w:p>
    <w:p w:rsidR="00A0101C" w:rsidRPr="00E95FE3" w:rsidRDefault="00A0101C" w:rsidP="00C20D44">
      <w:pPr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B81620" w:rsidRDefault="00B81620">
      <w:pPr>
        <w:spacing w:after="0" w:line="240" w:lineRule="auto"/>
        <w:rPr>
          <w:rFonts w:ascii="Tahoma" w:hAnsi="Tahoma" w:cs="Tahoma"/>
          <w:b/>
          <w:i/>
          <w:sz w:val="20"/>
          <w:szCs w:val="20"/>
          <w:u w:val="single"/>
        </w:rPr>
      </w:pPr>
      <w:r>
        <w:rPr>
          <w:rFonts w:ascii="Tahoma" w:hAnsi="Tahoma" w:cs="Tahoma"/>
          <w:b/>
          <w:i/>
          <w:sz w:val="20"/>
          <w:szCs w:val="20"/>
          <w:u w:val="single"/>
        </w:rPr>
        <w:br w:type="page"/>
      </w:r>
    </w:p>
    <w:p w:rsidR="001B296F" w:rsidRDefault="001B296F" w:rsidP="00E95FE3">
      <w:pPr>
        <w:pBdr>
          <w:top w:val="single" w:sz="4" w:space="1" w:color="auto"/>
        </w:pBdr>
        <w:spacing w:line="276" w:lineRule="auto"/>
        <w:ind w:right="-285"/>
        <w:jc w:val="both"/>
        <w:rPr>
          <w:rFonts w:ascii="Tahoma" w:hAnsi="Tahoma" w:cs="Tahoma"/>
          <w:b/>
          <w:i/>
          <w:sz w:val="20"/>
          <w:szCs w:val="20"/>
          <w:u w:val="single"/>
        </w:rPr>
      </w:pPr>
    </w:p>
    <w:p w:rsidR="00E95FE3" w:rsidRPr="00051614" w:rsidRDefault="00E95FE3" w:rsidP="00E95FE3">
      <w:pPr>
        <w:pBdr>
          <w:top w:val="single" w:sz="4" w:space="1" w:color="auto"/>
        </w:pBdr>
        <w:spacing w:line="276" w:lineRule="auto"/>
        <w:ind w:right="-285"/>
        <w:jc w:val="both"/>
        <w:rPr>
          <w:rFonts w:ascii="Tahoma" w:hAnsi="Tahoma" w:cs="Tahoma"/>
          <w:b/>
          <w:i/>
          <w:sz w:val="20"/>
          <w:szCs w:val="20"/>
          <w:u w:val="single"/>
        </w:rPr>
      </w:pPr>
      <w:r w:rsidRPr="00051614">
        <w:rPr>
          <w:rFonts w:ascii="Tahoma" w:hAnsi="Tahoma" w:cs="Tahoma"/>
          <w:b/>
          <w:i/>
          <w:sz w:val="20"/>
          <w:szCs w:val="20"/>
          <w:u w:val="single"/>
        </w:rPr>
        <w:t>Acerca de SEUR</w:t>
      </w:r>
    </w:p>
    <w:p w:rsidR="00E95FE3" w:rsidRPr="00051614" w:rsidRDefault="00E95FE3" w:rsidP="00E95FE3">
      <w:pPr>
        <w:spacing w:line="276" w:lineRule="auto"/>
        <w:ind w:right="-285"/>
        <w:jc w:val="both"/>
        <w:rPr>
          <w:rFonts w:ascii="Tahoma" w:hAnsi="Tahoma" w:cs="Tahoma"/>
          <w:color w:val="000000"/>
          <w:sz w:val="20"/>
          <w:szCs w:val="20"/>
        </w:rPr>
      </w:pPr>
      <w:r w:rsidRPr="00051614">
        <w:rPr>
          <w:rFonts w:ascii="Tahoma" w:hAnsi="Tahoma" w:cs="Tahoma"/>
          <w:color w:val="000000"/>
          <w:sz w:val="20"/>
          <w:szCs w:val="20"/>
        </w:rPr>
        <w:t>SEUR, compañía pionera en el transporte urgente con 75 años de historia, lidera el sector en España con tres grandes ejes de negocio: internacional, comercio electrónico y negocio B2B, para empresas de todos los tamaños y sectores. Los 7.100 empleados de SEUR dan servicio a más de 1.200.000 clientes, gracias a</w:t>
      </w:r>
      <w:r w:rsidRPr="00051614">
        <w:rPr>
          <w:rFonts w:ascii="Tahoma" w:hAnsi="Tahoma" w:cs="Tahoma"/>
          <w:i/>
          <w:iCs/>
          <w:color w:val="000000"/>
          <w:sz w:val="20"/>
          <w:szCs w:val="20"/>
        </w:rPr>
        <w:t xml:space="preserve"> </w:t>
      </w:r>
      <w:r w:rsidRPr="00051614">
        <w:rPr>
          <w:rFonts w:ascii="Tahoma" w:hAnsi="Tahoma" w:cs="Tahoma"/>
          <w:color w:val="000000"/>
          <w:sz w:val="20"/>
          <w:szCs w:val="20"/>
        </w:rPr>
        <w:t>una flota de 4.500 vehículos, que incluye vehículos ecológicos y más de 1.400 tiendas de proximidad.</w:t>
      </w:r>
      <w:r w:rsidRPr="00051614">
        <w:rPr>
          <w:rFonts w:ascii="Tahoma" w:hAnsi="Tahoma" w:cs="Tahoma"/>
          <w:b/>
          <w:bCs/>
          <w:color w:val="000000"/>
          <w:sz w:val="20"/>
          <w:szCs w:val="20"/>
        </w:rPr>
        <w:t xml:space="preserve"> </w:t>
      </w:r>
    </w:p>
    <w:p w:rsidR="00E95FE3" w:rsidRPr="00051614" w:rsidRDefault="00E95FE3" w:rsidP="00E95FE3">
      <w:pPr>
        <w:spacing w:line="276" w:lineRule="auto"/>
        <w:ind w:right="-285"/>
        <w:jc w:val="both"/>
        <w:rPr>
          <w:rFonts w:ascii="Tahoma" w:hAnsi="Tahoma" w:cs="Tahoma"/>
          <w:color w:val="000000"/>
          <w:sz w:val="20"/>
          <w:szCs w:val="20"/>
        </w:rPr>
      </w:pPr>
      <w:r w:rsidRPr="00051614">
        <w:rPr>
          <w:rFonts w:ascii="Tahoma" w:hAnsi="Tahoma" w:cs="Tahoma"/>
          <w:color w:val="000000"/>
          <w:sz w:val="20"/>
          <w:szCs w:val="20"/>
        </w:rPr>
        <w:t xml:space="preserve">En su apuesta constante por la innovación, ha desarrollado soluciones que mejoran la experiencia del cliente, como </w:t>
      </w:r>
      <w:proofErr w:type="spellStart"/>
      <w:r w:rsidRPr="00051614">
        <w:rPr>
          <w:rFonts w:ascii="Tahoma" w:hAnsi="Tahoma" w:cs="Tahoma"/>
          <w:color w:val="000000"/>
          <w:sz w:val="20"/>
          <w:szCs w:val="20"/>
        </w:rPr>
        <w:t>Predict</w:t>
      </w:r>
      <w:proofErr w:type="spellEnd"/>
      <w:r w:rsidRPr="00051614">
        <w:rPr>
          <w:rFonts w:ascii="Tahoma" w:hAnsi="Tahoma" w:cs="Tahoma"/>
          <w:color w:val="000000"/>
          <w:sz w:val="20"/>
          <w:szCs w:val="20"/>
        </w:rPr>
        <w:t xml:space="preserve">, sistema interactivo para concertar la entrega, o </w:t>
      </w:r>
      <w:proofErr w:type="spellStart"/>
      <w:r w:rsidRPr="00051614">
        <w:rPr>
          <w:rFonts w:ascii="Tahoma" w:hAnsi="Tahoma" w:cs="Tahoma"/>
          <w:color w:val="000000"/>
          <w:sz w:val="20"/>
          <w:szCs w:val="20"/>
        </w:rPr>
        <w:t>Now</w:t>
      </w:r>
      <w:proofErr w:type="spellEnd"/>
      <w:r w:rsidRPr="00051614">
        <w:rPr>
          <w:rFonts w:ascii="Tahoma" w:hAnsi="Tahoma" w:cs="Tahoma"/>
          <w:color w:val="000000"/>
          <w:sz w:val="20"/>
          <w:szCs w:val="20"/>
        </w:rPr>
        <w:t>, para las entregas súper urgentes en una o dos horas.</w:t>
      </w:r>
    </w:p>
    <w:p w:rsidR="00E95FE3" w:rsidRPr="00051614" w:rsidRDefault="00E95FE3" w:rsidP="00E95FE3">
      <w:pPr>
        <w:spacing w:line="276" w:lineRule="auto"/>
        <w:ind w:right="-285"/>
        <w:jc w:val="both"/>
        <w:rPr>
          <w:rFonts w:ascii="Tahoma" w:hAnsi="Tahoma" w:cs="Tahoma"/>
          <w:color w:val="000000"/>
          <w:sz w:val="20"/>
          <w:szCs w:val="20"/>
        </w:rPr>
      </w:pPr>
      <w:r w:rsidRPr="00051614">
        <w:rPr>
          <w:rFonts w:ascii="Tahoma" w:hAnsi="Tahoma" w:cs="Tahoma"/>
          <w:color w:val="000000"/>
          <w:sz w:val="20"/>
          <w:szCs w:val="20"/>
        </w:rPr>
        <w:t xml:space="preserve">Como parte de </w:t>
      </w:r>
      <w:proofErr w:type="spellStart"/>
      <w:r w:rsidRPr="00051614">
        <w:rPr>
          <w:rFonts w:ascii="Tahoma" w:hAnsi="Tahoma" w:cs="Tahoma"/>
          <w:color w:val="000000"/>
          <w:sz w:val="20"/>
          <w:szCs w:val="20"/>
        </w:rPr>
        <w:t>DPDgroup</w:t>
      </w:r>
      <w:proofErr w:type="spellEnd"/>
      <w:r w:rsidRPr="00051614">
        <w:rPr>
          <w:rFonts w:ascii="Tahoma" w:hAnsi="Tahoma" w:cs="Tahoma"/>
          <w:color w:val="000000"/>
          <w:sz w:val="20"/>
          <w:szCs w:val="20"/>
        </w:rPr>
        <w:t xml:space="preserve">, una de las mayores redes internacionales de transporte urgente que agrupa las marcas DPD, </w:t>
      </w:r>
      <w:proofErr w:type="spellStart"/>
      <w:r w:rsidRPr="00051614">
        <w:rPr>
          <w:rFonts w:ascii="Tahoma" w:hAnsi="Tahoma" w:cs="Tahoma"/>
          <w:color w:val="000000"/>
          <w:sz w:val="20"/>
          <w:szCs w:val="20"/>
        </w:rPr>
        <w:t>Chronopost</w:t>
      </w:r>
      <w:proofErr w:type="spellEnd"/>
      <w:r w:rsidRPr="00051614">
        <w:rPr>
          <w:rFonts w:ascii="Tahoma" w:hAnsi="Tahoma" w:cs="Tahoma"/>
          <w:color w:val="000000"/>
          <w:sz w:val="20"/>
          <w:szCs w:val="20"/>
        </w:rPr>
        <w:t xml:space="preserve"> y SEUR, realiza entregas en todo el mundo. Gracias a esta integración, se esfuerzan cada día por ofrecer una experiencia única a sus clientes, basada en el conocimiento de sus necesidades, a la vez que construyen relaciones sólidas con todos ellos.</w:t>
      </w:r>
    </w:p>
    <w:p w:rsidR="00E95FE3" w:rsidRPr="00051614" w:rsidRDefault="00E95FE3" w:rsidP="00E95FE3">
      <w:pPr>
        <w:pBdr>
          <w:top w:val="single" w:sz="4" w:space="1" w:color="auto"/>
        </w:pBdr>
        <w:spacing w:line="312" w:lineRule="auto"/>
        <w:jc w:val="both"/>
        <w:rPr>
          <w:rFonts w:ascii="Tahoma" w:hAnsi="Tahoma" w:cs="Tahoma"/>
          <w:b/>
          <w:i/>
          <w:sz w:val="20"/>
          <w:szCs w:val="20"/>
          <w:u w:val="single"/>
        </w:rPr>
      </w:pPr>
    </w:p>
    <w:p w:rsidR="00E95FE3" w:rsidRPr="00051614" w:rsidRDefault="00E95FE3" w:rsidP="00E95FE3">
      <w:pPr>
        <w:spacing w:line="312" w:lineRule="auto"/>
        <w:jc w:val="both"/>
        <w:rPr>
          <w:rFonts w:ascii="Tahoma" w:hAnsi="Tahoma" w:cs="Tahoma"/>
          <w:color w:val="000000"/>
          <w:sz w:val="20"/>
          <w:szCs w:val="20"/>
        </w:rPr>
      </w:pPr>
      <w:r w:rsidRPr="00051614">
        <w:rPr>
          <w:rFonts w:ascii="Tahoma" w:hAnsi="Tahoma" w:cs="Tahoma"/>
          <w:color w:val="000000"/>
          <w:sz w:val="20"/>
          <w:szCs w:val="20"/>
        </w:rPr>
        <w:t xml:space="preserve">Para más información: </w:t>
      </w:r>
    </w:p>
    <w:p w:rsidR="00E95FE3" w:rsidRPr="00051614" w:rsidRDefault="00E95FE3" w:rsidP="00E95FE3">
      <w:pPr>
        <w:spacing w:line="312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:rsidR="00E95FE3" w:rsidRPr="00051614" w:rsidRDefault="00A570DE" w:rsidP="00E95FE3">
      <w:pPr>
        <w:autoSpaceDE w:val="0"/>
        <w:autoSpaceDN w:val="0"/>
        <w:adjustRightInd w:val="0"/>
        <w:spacing w:line="312" w:lineRule="auto"/>
        <w:rPr>
          <w:rFonts w:ascii="Tahoma" w:hAnsi="Tahoma" w:cs="Tahoma"/>
          <w:b/>
          <w:bCs/>
          <w:color w:val="000000"/>
          <w:sz w:val="20"/>
          <w:szCs w:val="20"/>
        </w:rPr>
      </w:pPr>
      <w:r w:rsidRPr="00051614">
        <w:rPr>
          <w:rFonts w:ascii="Tahoma" w:hAnsi="Tahoma" w:cs="Tahoma"/>
          <w:i/>
          <w:iCs/>
          <w:noProof/>
          <w:color w:val="000000"/>
          <w:sz w:val="20"/>
          <w:szCs w:val="20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41910</wp:posOffset>
            </wp:positionV>
            <wp:extent cx="257175" cy="219075"/>
            <wp:effectExtent l="0" t="0" r="9525" b="9525"/>
            <wp:wrapSquare wrapText="bothSides"/>
            <wp:docPr id="6" name="Imagen 2" descr="C:\Mis documentos\COMUNICACIÓN EXTERNA\boton-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:\Mis documentos\COMUNICACIÓN EXTERNA\boton-hom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tgtFrame="_blank" w:history="1">
        <w:r w:rsidR="00E95FE3" w:rsidRPr="00051614">
          <w:rPr>
            <w:rStyle w:val="Hipervnculo"/>
            <w:rFonts w:ascii="Tahoma" w:hAnsi="Tahoma" w:cs="Tahoma"/>
            <w:color w:val="1155CC"/>
            <w:sz w:val="20"/>
            <w:szCs w:val="20"/>
          </w:rPr>
          <w:t>http://www.teloenvioporseur.com/</w:t>
        </w:r>
      </w:hyperlink>
      <w:r w:rsidR="00E95FE3" w:rsidRPr="00051614">
        <w:rPr>
          <w:rFonts w:ascii="Tahoma" w:hAnsi="Tahoma" w:cs="Tahoma"/>
          <w:color w:val="222222"/>
          <w:sz w:val="20"/>
          <w:szCs w:val="20"/>
        </w:rPr>
        <w:t> </w:t>
      </w:r>
    </w:p>
    <w:p w:rsidR="00E95FE3" w:rsidRPr="00051614" w:rsidRDefault="00A570DE" w:rsidP="00E95FE3">
      <w:pPr>
        <w:spacing w:line="312" w:lineRule="auto"/>
        <w:rPr>
          <w:rFonts w:ascii="Tahoma" w:hAnsi="Tahoma" w:cs="Tahoma"/>
          <w:sz w:val="20"/>
          <w:szCs w:val="20"/>
        </w:rPr>
      </w:pPr>
      <w:r w:rsidRPr="00051614">
        <w:rPr>
          <w:rFonts w:ascii="Tahoma" w:hAnsi="Tahoma" w:cs="Tahoma"/>
          <w:i/>
          <w:iCs/>
          <w:noProof/>
          <w:color w:val="000000"/>
          <w:sz w:val="20"/>
          <w:szCs w:val="20"/>
          <w:lang w:eastAsia="es-E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267335</wp:posOffset>
            </wp:positionV>
            <wp:extent cx="247650" cy="247650"/>
            <wp:effectExtent l="0" t="0" r="0" b="0"/>
            <wp:wrapSquare wrapText="bothSides"/>
            <wp:docPr id="5" name="Imagen 3" descr="C:\Mis documentos\COMUNICACIÓN EXTERNA\facebook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C:\Mis documentos\COMUNICACIÓN EXTERNA\facebook_3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FE3" w:rsidRPr="00051614" w:rsidRDefault="00056536" w:rsidP="00E95FE3">
      <w:pPr>
        <w:spacing w:line="312" w:lineRule="auto"/>
        <w:rPr>
          <w:rFonts w:ascii="Tahoma" w:hAnsi="Tahoma" w:cs="Tahoma"/>
          <w:sz w:val="20"/>
          <w:szCs w:val="20"/>
        </w:rPr>
      </w:pPr>
      <w:hyperlink r:id="rId11" w:tgtFrame="_blank" w:history="1">
        <w:r w:rsidR="00E95FE3" w:rsidRPr="00051614">
          <w:rPr>
            <w:rStyle w:val="Hipervnculo"/>
            <w:rFonts w:ascii="Tahoma" w:hAnsi="Tahoma" w:cs="Tahoma"/>
            <w:color w:val="1155CC"/>
            <w:sz w:val="20"/>
            <w:szCs w:val="20"/>
          </w:rPr>
          <w:t>http://www.facebook.com/seur.es</w:t>
        </w:r>
      </w:hyperlink>
    </w:p>
    <w:p w:rsidR="00E95FE3" w:rsidRPr="00051614" w:rsidRDefault="00E95FE3" w:rsidP="00E95FE3">
      <w:pPr>
        <w:spacing w:line="312" w:lineRule="auto"/>
        <w:rPr>
          <w:rFonts w:ascii="Tahoma" w:hAnsi="Tahoma" w:cs="Tahoma"/>
          <w:sz w:val="20"/>
          <w:szCs w:val="20"/>
        </w:rPr>
      </w:pPr>
    </w:p>
    <w:p w:rsidR="00E95FE3" w:rsidRPr="00051614" w:rsidRDefault="00A570DE" w:rsidP="00E95FE3">
      <w:pPr>
        <w:spacing w:line="312" w:lineRule="auto"/>
        <w:rPr>
          <w:rFonts w:ascii="Tahoma" w:hAnsi="Tahoma" w:cs="Tahoma"/>
          <w:sz w:val="20"/>
          <w:szCs w:val="20"/>
        </w:rPr>
      </w:pPr>
      <w:r w:rsidRPr="00051614">
        <w:rPr>
          <w:rFonts w:ascii="Tahoma" w:hAnsi="Tahoma" w:cs="Tahoma"/>
          <w:i/>
          <w:iCs/>
          <w:noProof/>
          <w:color w:val="000000"/>
          <w:sz w:val="20"/>
          <w:szCs w:val="20"/>
          <w:lang w:eastAsia="es-E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14605</wp:posOffset>
            </wp:positionV>
            <wp:extent cx="247650" cy="247650"/>
            <wp:effectExtent l="0" t="0" r="0" b="0"/>
            <wp:wrapSquare wrapText="bothSides"/>
            <wp:docPr id="3" name="Imagen 1" descr="C:\Mis documentos\COMUNICACIÓN EXTERNA\twitter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Mis documentos\COMUNICACIÓN EXTERNA\twitter_3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anchor="!/SEUR" w:tgtFrame="_blank" w:history="1">
        <w:r w:rsidR="00E95FE3" w:rsidRPr="00051614">
          <w:rPr>
            <w:rStyle w:val="Hipervnculo"/>
            <w:rFonts w:ascii="Tahoma" w:hAnsi="Tahoma" w:cs="Tahoma"/>
            <w:color w:val="1155CC"/>
            <w:sz w:val="20"/>
            <w:szCs w:val="20"/>
          </w:rPr>
          <w:t>https://twitter.com/SEUR</w:t>
        </w:r>
      </w:hyperlink>
    </w:p>
    <w:p w:rsidR="00E95FE3" w:rsidRPr="00051614" w:rsidRDefault="00E95FE3" w:rsidP="00E95FE3">
      <w:pPr>
        <w:spacing w:line="312" w:lineRule="auto"/>
        <w:rPr>
          <w:rFonts w:ascii="Tahoma" w:hAnsi="Tahoma" w:cs="Tahoma"/>
          <w:sz w:val="20"/>
          <w:szCs w:val="20"/>
        </w:rPr>
      </w:pPr>
    </w:p>
    <w:p w:rsidR="00E95FE3" w:rsidRPr="00051614" w:rsidRDefault="00A570DE" w:rsidP="00E95FE3">
      <w:pPr>
        <w:spacing w:line="312" w:lineRule="auto"/>
        <w:rPr>
          <w:rFonts w:ascii="Tahoma" w:hAnsi="Tahoma" w:cs="Tahoma"/>
          <w:sz w:val="20"/>
          <w:szCs w:val="20"/>
        </w:rPr>
      </w:pPr>
      <w:r w:rsidRPr="00051614">
        <w:rPr>
          <w:rFonts w:ascii="Tahoma" w:hAnsi="Tahoma" w:cs="Tahoma"/>
          <w:i/>
          <w:iCs/>
          <w:noProof/>
          <w:color w:val="000000"/>
          <w:sz w:val="20"/>
          <w:szCs w:val="20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-4445</wp:posOffset>
            </wp:positionV>
            <wp:extent cx="247650" cy="247650"/>
            <wp:effectExtent l="0" t="0" r="0" b="0"/>
            <wp:wrapSquare wrapText="bothSides"/>
            <wp:docPr id="4" name="Imagen 4" descr="C:\Mis documentos\COMUNICACIÓN EXTERNA\linkedin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C:\Mis documentos\COMUNICACIÓN EXTERNA\linkedin_3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5" w:tgtFrame="_blank" w:history="1">
        <w:r w:rsidR="00E95FE3" w:rsidRPr="00051614">
          <w:rPr>
            <w:rStyle w:val="Hipervnculo"/>
            <w:rFonts w:ascii="Tahoma" w:hAnsi="Tahoma" w:cs="Tahoma"/>
            <w:color w:val="1155CC"/>
            <w:sz w:val="20"/>
            <w:szCs w:val="20"/>
          </w:rPr>
          <w:t>http://www.linkedin.com/company/SEUR</w:t>
        </w:r>
      </w:hyperlink>
      <w:r w:rsidR="00E95FE3" w:rsidRPr="00051614">
        <w:rPr>
          <w:rFonts w:ascii="Tahoma" w:hAnsi="Tahoma" w:cs="Tahoma"/>
          <w:color w:val="222222"/>
          <w:sz w:val="20"/>
          <w:szCs w:val="20"/>
        </w:rPr>
        <w:t> </w:t>
      </w:r>
    </w:p>
    <w:p w:rsidR="00E95FE3" w:rsidRPr="00051614" w:rsidRDefault="00E95FE3" w:rsidP="00E95FE3">
      <w:pPr>
        <w:spacing w:line="312" w:lineRule="auto"/>
        <w:jc w:val="both"/>
        <w:rPr>
          <w:rFonts w:ascii="Tahoma" w:hAnsi="Tahoma" w:cs="Tahoma"/>
          <w:b/>
          <w:sz w:val="20"/>
          <w:szCs w:val="20"/>
        </w:rPr>
      </w:pPr>
    </w:p>
    <w:p w:rsidR="00E95FE3" w:rsidRPr="00051614" w:rsidRDefault="00E95FE3" w:rsidP="00E95FE3">
      <w:pPr>
        <w:spacing w:line="312" w:lineRule="auto"/>
        <w:jc w:val="both"/>
        <w:rPr>
          <w:rFonts w:ascii="Tahoma" w:hAnsi="Tahoma" w:cs="Tahoma"/>
          <w:b/>
          <w:sz w:val="20"/>
          <w:szCs w:val="20"/>
        </w:rPr>
      </w:pPr>
      <w:r w:rsidRPr="00051614">
        <w:rPr>
          <w:rFonts w:ascii="Tahoma" w:hAnsi="Tahoma" w:cs="Tahoma"/>
          <w:b/>
          <w:sz w:val="20"/>
          <w:szCs w:val="20"/>
        </w:rPr>
        <w:t>Gabinete de prensa/ Agencia de comunicación SEUR</w:t>
      </w:r>
    </w:p>
    <w:p w:rsidR="00E95FE3" w:rsidRPr="00051614" w:rsidRDefault="00E95FE3" w:rsidP="00E95FE3">
      <w:pPr>
        <w:spacing w:line="312" w:lineRule="auto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22"/>
        <w:gridCol w:w="4322"/>
      </w:tblGrid>
      <w:tr w:rsidR="00E95FE3" w:rsidRPr="00051614" w:rsidTr="00E95FE3">
        <w:trPr>
          <w:trHeight w:val="1834"/>
        </w:trPr>
        <w:tc>
          <w:tcPr>
            <w:tcW w:w="4322" w:type="dxa"/>
          </w:tcPr>
          <w:p w:rsidR="00E95FE3" w:rsidRPr="00051614" w:rsidRDefault="00E95FE3" w:rsidP="00E95FE3">
            <w:pPr>
              <w:autoSpaceDE w:val="0"/>
              <w:autoSpaceDN w:val="0"/>
              <w:adjustRightInd w:val="0"/>
              <w:spacing w:line="312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051614">
              <w:rPr>
                <w:rFonts w:ascii="Tahoma" w:hAnsi="Tahoma" w:cs="Tahoma"/>
                <w:color w:val="000000"/>
                <w:sz w:val="20"/>
                <w:szCs w:val="20"/>
              </w:rPr>
              <w:t>Laura Gonzalvo / Patricia Polo</w:t>
            </w:r>
          </w:p>
          <w:p w:rsidR="00E95FE3" w:rsidRPr="00051614" w:rsidRDefault="00E95FE3" w:rsidP="00E95FE3">
            <w:pPr>
              <w:autoSpaceDE w:val="0"/>
              <w:autoSpaceDN w:val="0"/>
              <w:adjustRightInd w:val="0"/>
              <w:spacing w:line="312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051614">
              <w:rPr>
                <w:rFonts w:ascii="Tahoma" w:hAnsi="Tahoma" w:cs="Tahoma"/>
                <w:color w:val="000000"/>
                <w:sz w:val="20"/>
                <w:szCs w:val="20"/>
              </w:rPr>
              <w:t>Dpto. Comunicación y Marca SEUR</w:t>
            </w:r>
          </w:p>
          <w:p w:rsidR="00E95FE3" w:rsidRPr="00051614" w:rsidRDefault="00E95FE3" w:rsidP="00E95FE3">
            <w:pPr>
              <w:autoSpaceDE w:val="0"/>
              <w:autoSpaceDN w:val="0"/>
              <w:adjustRightInd w:val="0"/>
              <w:spacing w:line="312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051614">
              <w:rPr>
                <w:rFonts w:ascii="Tahoma" w:hAnsi="Tahoma" w:cs="Tahoma"/>
                <w:color w:val="000000"/>
                <w:sz w:val="20"/>
                <w:szCs w:val="20"/>
              </w:rPr>
              <w:t>91 322 27 52 / 91 322 28 37</w:t>
            </w:r>
          </w:p>
          <w:p w:rsidR="00E95FE3" w:rsidRPr="00051614" w:rsidRDefault="00056536" w:rsidP="00E95FE3">
            <w:pPr>
              <w:autoSpaceDE w:val="0"/>
              <w:autoSpaceDN w:val="0"/>
              <w:adjustRightInd w:val="0"/>
              <w:spacing w:line="312" w:lineRule="auto"/>
              <w:rPr>
                <w:rFonts w:ascii="Tahoma" w:hAnsi="Tahoma" w:cs="Tahoma"/>
                <w:b/>
                <w:color w:val="000000"/>
                <w:sz w:val="20"/>
                <w:szCs w:val="20"/>
              </w:rPr>
            </w:pPr>
            <w:hyperlink r:id="rId16" w:history="1">
              <w:r w:rsidR="00E95FE3" w:rsidRPr="00051614">
                <w:rPr>
                  <w:rStyle w:val="Hipervnculo"/>
                  <w:rFonts w:ascii="Tahoma" w:hAnsi="Tahoma" w:cs="Tahoma"/>
                  <w:b/>
                  <w:sz w:val="20"/>
                  <w:szCs w:val="20"/>
                </w:rPr>
                <w:t>laura.gonzalvo@seur.net</w:t>
              </w:r>
            </w:hyperlink>
            <w:r w:rsidR="00E95FE3" w:rsidRPr="00051614">
              <w:rPr>
                <w:rFonts w:ascii="Tahoma" w:hAnsi="Tahoma" w:cs="Tahoma"/>
                <w:b/>
                <w:color w:val="000000"/>
                <w:sz w:val="20"/>
                <w:szCs w:val="20"/>
              </w:rPr>
              <w:t xml:space="preserve">  </w:t>
            </w:r>
          </w:p>
          <w:p w:rsidR="00E95FE3" w:rsidRPr="00051614" w:rsidRDefault="00E95FE3" w:rsidP="00E95FE3">
            <w:pPr>
              <w:pStyle w:val="Sangradetextonormal"/>
              <w:spacing w:line="312" w:lineRule="auto"/>
              <w:ind w:left="0"/>
              <w:rPr>
                <w:rFonts w:ascii="Tahoma" w:hAnsi="Tahoma" w:cs="Tahoma"/>
                <w:b/>
                <w:sz w:val="20"/>
                <w:szCs w:val="20"/>
                <w:u w:val="single"/>
                <w:lang w:val="es-ES"/>
              </w:rPr>
            </w:pPr>
          </w:p>
        </w:tc>
        <w:tc>
          <w:tcPr>
            <w:tcW w:w="4322" w:type="dxa"/>
          </w:tcPr>
          <w:p w:rsidR="00E95FE3" w:rsidRPr="00051614" w:rsidRDefault="00E95FE3" w:rsidP="00E95FE3">
            <w:pPr>
              <w:autoSpaceDE w:val="0"/>
              <w:autoSpaceDN w:val="0"/>
              <w:adjustRightInd w:val="0"/>
              <w:spacing w:line="312" w:lineRule="auto"/>
              <w:rPr>
                <w:rFonts w:ascii="Tahoma" w:hAnsi="Tahoma" w:cs="Tahoma"/>
                <w:sz w:val="20"/>
                <w:szCs w:val="20"/>
              </w:rPr>
            </w:pPr>
            <w:r w:rsidRPr="00051614">
              <w:rPr>
                <w:rFonts w:ascii="Tahoma" w:hAnsi="Tahoma" w:cs="Tahoma"/>
                <w:sz w:val="20"/>
                <w:szCs w:val="20"/>
              </w:rPr>
              <w:t>Elena Barrera</w:t>
            </w:r>
          </w:p>
          <w:p w:rsidR="00E95FE3" w:rsidRPr="00051614" w:rsidRDefault="00E95FE3" w:rsidP="00E95FE3">
            <w:pPr>
              <w:autoSpaceDE w:val="0"/>
              <w:autoSpaceDN w:val="0"/>
              <w:adjustRightInd w:val="0"/>
              <w:spacing w:line="312" w:lineRule="auto"/>
              <w:rPr>
                <w:rFonts w:ascii="Tahoma" w:hAnsi="Tahoma" w:cs="Tahoma"/>
                <w:sz w:val="20"/>
                <w:szCs w:val="20"/>
              </w:rPr>
            </w:pPr>
            <w:r w:rsidRPr="00051614">
              <w:rPr>
                <w:rFonts w:ascii="Tahoma" w:hAnsi="Tahoma" w:cs="Tahoma"/>
                <w:sz w:val="20"/>
                <w:szCs w:val="20"/>
              </w:rPr>
              <w:t>TINKLE</w:t>
            </w:r>
          </w:p>
          <w:p w:rsidR="00E95FE3" w:rsidRPr="00051614" w:rsidRDefault="00E95FE3" w:rsidP="00E95FE3">
            <w:pPr>
              <w:autoSpaceDE w:val="0"/>
              <w:autoSpaceDN w:val="0"/>
              <w:adjustRightInd w:val="0"/>
              <w:spacing w:line="312" w:lineRule="auto"/>
              <w:rPr>
                <w:rFonts w:ascii="Tahoma" w:hAnsi="Tahoma" w:cs="Tahoma"/>
                <w:sz w:val="20"/>
                <w:szCs w:val="20"/>
              </w:rPr>
            </w:pPr>
            <w:r w:rsidRPr="00051614">
              <w:rPr>
                <w:rFonts w:ascii="Tahoma" w:hAnsi="Tahoma" w:cs="Tahoma"/>
                <w:sz w:val="20"/>
                <w:szCs w:val="20"/>
              </w:rPr>
              <w:t xml:space="preserve">91 702 10 10   </w:t>
            </w:r>
          </w:p>
          <w:p w:rsidR="00E95FE3" w:rsidRPr="00051614" w:rsidRDefault="00056536" w:rsidP="00E95FE3">
            <w:pPr>
              <w:autoSpaceDE w:val="0"/>
              <w:autoSpaceDN w:val="0"/>
              <w:adjustRightInd w:val="0"/>
              <w:spacing w:line="312" w:lineRule="auto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hyperlink r:id="rId17" w:history="1">
              <w:r w:rsidR="00E95FE3" w:rsidRPr="00051614">
                <w:rPr>
                  <w:rStyle w:val="Hipervnculo"/>
                  <w:rFonts w:ascii="Tahoma" w:hAnsi="Tahoma" w:cs="Tahoma"/>
                  <w:b/>
                  <w:sz w:val="20"/>
                  <w:szCs w:val="20"/>
                </w:rPr>
                <w:t>ebarrera@tinkle.es</w:t>
              </w:r>
            </w:hyperlink>
            <w:r w:rsidR="00E95FE3" w:rsidRPr="00051614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</w:t>
            </w:r>
          </w:p>
        </w:tc>
      </w:tr>
    </w:tbl>
    <w:p w:rsidR="00E95FE3" w:rsidRPr="00D80A3F" w:rsidRDefault="00056536" w:rsidP="00E95FE3">
      <w:pPr>
        <w:autoSpaceDE w:val="0"/>
        <w:autoSpaceDN w:val="0"/>
        <w:adjustRightInd w:val="0"/>
        <w:spacing w:line="312" w:lineRule="auto"/>
        <w:rPr>
          <w:rFonts w:ascii="Tahoma" w:hAnsi="Tahoma" w:cs="Tahoma"/>
          <w:sz w:val="20"/>
          <w:szCs w:val="20"/>
        </w:rPr>
      </w:pPr>
      <w:hyperlink r:id="rId18" w:history="1">
        <w:r w:rsidR="00E95FE3" w:rsidRPr="00D80A3F">
          <w:rPr>
            <w:rStyle w:val="Hipervnculo"/>
            <w:rFonts w:ascii="Tahoma" w:hAnsi="Tahoma" w:cs="Tahoma"/>
            <w:b/>
            <w:bCs/>
            <w:sz w:val="20"/>
            <w:szCs w:val="20"/>
          </w:rPr>
          <w:t>seur.com</w:t>
        </w:r>
      </w:hyperlink>
    </w:p>
    <w:p w:rsidR="00E95FE3" w:rsidRPr="00051614" w:rsidRDefault="00E95FE3" w:rsidP="00E95FE3">
      <w:pPr>
        <w:tabs>
          <w:tab w:val="left" w:pos="1622"/>
        </w:tabs>
        <w:rPr>
          <w:rFonts w:ascii="Tahoma" w:hAnsi="Tahoma" w:cs="Tahoma"/>
          <w:sz w:val="20"/>
          <w:szCs w:val="20"/>
        </w:rPr>
      </w:pPr>
    </w:p>
    <w:p w:rsidR="00D80A3F" w:rsidRDefault="00D80A3F" w:rsidP="00D80A3F">
      <w:pPr>
        <w:tabs>
          <w:tab w:val="left" w:pos="708"/>
        </w:tabs>
        <w:jc w:val="both"/>
      </w:pPr>
      <w:r>
        <w:rPr>
          <w:rFonts w:ascii="Arial" w:eastAsia="Arial" w:hAnsi="Arial" w:cs="Arial"/>
          <w:b/>
          <w:color w:val="00000A"/>
          <w:sz w:val="20"/>
          <w:szCs w:val="20"/>
        </w:rPr>
        <w:t xml:space="preserve">Acerca de Red </w:t>
      </w:r>
      <w:proofErr w:type="spellStart"/>
      <w:r>
        <w:rPr>
          <w:rFonts w:ascii="Arial" w:eastAsia="Arial" w:hAnsi="Arial" w:cs="Arial"/>
          <w:b/>
          <w:color w:val="00000A"/>
          <w:sz w:val="20"/>
          <w:szCs w:val="20"/>
        </w:rPr>
        <w:t>Hat</w:t>
      </w:r>
      <w:proofErr w:type="spellEnd"/>
      <w:r>
        <w:rPr>
          <w:rFonts w:ascii="Arial" w:eastAsia="Arial" w:hAnsi="Arial" w:cs="Arial"/>
          <w:b/>
          <w:color w:val="00000A"/>
          <w:sz w:val="20"/>
          <w:szCs w:val="20"/>
        </w:rPr>
        <w:t>, Inc.</w:t>
      </w:r>
    </w:p>
    <w:p w:rsidR="00D80A3F" w:rsidRDefault="00D80A3F" w:rsidP="00D80A3F">
      <w:pPr>
        <w:tabs>
          <w:tab w:val="left" w:pos="708"/>
        </w:tabs>
        <w:jc w:val="both"/>
      </w:pPr>
      <w:r>
        <w:rPr>
          <w:rFonts w:ascii="Arial" w:eastAsia="Arial" w:hAnsi="Arial" w:cs="Arial"/>
          <w:color w:val="00000A"/>
          <w:sz w:val="20"/>
          <w:szCs w:val="20"/>
        </w:rPr>
        <w:t xml:space="preserve">Red </w:t>
      </w:r>
      <w:proofErr w:type="spellStart"/>
      <w:r>
        <w:rPr>
          <w:rFonts w:ascii="Arial" w:eastAsia="Arial" w:hAnsi="Arial" w:cs="Arial"/>
          <w:color w:val="00000A"/>
          <w:sz w:val="20"/>
          <w:szCs w:val="20"/>
        </w:rPr>
        <w:t>Hat</w:t>
      </w:r>
      <w:proofErr w:type="spellEnd"/>
      <w:r>
        <w:rPr>
          <w:rFonts w:ascii="Arial" w:eastAsia="Arial" w:hAnsi="Arial" w:cs="Arial"/>
          <w:color w:val="00000A"/>
          <w:sz w:val="20"/>
          <w:szCs w:val="20"/>
        </w:rPr>
        <w:t xml:space="preserve"> es el proveedor líder mundial de soluciones open </w:t>
      </w:r>
      <w:proofErr w:type="spellStart"/>
      <w:r>
        <w:rPr>
          <w:rFonts w:ascii="Arial" w:eastAsia="Arial" w:hAnsi="Arial" w:cs="Arial"/>
          <w:color w:val="00000A"/>
          <w:sz w:val="20"/>
          <w:szCs w:val="20"/>
        </w:rPr>
        <w:t>source</w:t>
      </w:r>
      <w:proofErr w:type="spellEnd"/>
      <w:r>
        <w:rPr>
          <w:rFonts w:ascii="Arial" w:eastAsia="Arial" w:hAnsi="Arial" w:cs="Arial"/>
          <w:color w:val="00000A"/>
          <w:sz w:val="20"/>
          <w:szCs w:val="20"/>
        </w:rPr>
        <w:t xml:space="preserve"> empresarial, con un enfoque impulsado por la comunidad para la obtención de tecnologías </w:t>
      </w:r>
      <w:proofErr w:type="spellStart"/>
      <w:r>
        <w:rPr>
          <w:rFonts w:ascii="Arial" w:eastAsia="Arial" w:hAnsi="Arial" w:cs="Arial"/>
          <w:color w:val="00000A"/>
          <w:sz w:val="20"/>
          <w:szCs w:val="20"/>
        </w:rPr>
        <w:t>cloud</w:t>
      </w:r>
      <w:proofErr w:type="spellEnd"/>
      <w:r>
        <w:rPr>
          <w:rFonts w:ascii="Arial" w:eastAsia="Arial" w:hAnsi="Arial" w:cs="Arial"/>
          <w:color w:val="00000A"/>
          <w:sz w:val="20"/>
          <w:szCs w:val="20"/>
        </w:rPr>
        <w:t xml:space="preserve">, Linux, middleware, almacenamiento y virtualización  de alta fiabilidad y rendimiento. Red </w:t>
      </w:r>
      <w:proofErr w:type="spellStart"/>
      <w:r>
        <w:rPr>
          <w:rFonts w:ascii="Arial" w:eastAsia="Arial" w:hAnsi="Arial" w:cs="Arial"/>
          <w:color w:val="00000A"/>
          <w:sz w:val="20"/>
          <w:szCs w:val="20"/>
        </w:rPr>
        <w:t>Hat</w:t>
      </w:r>
      <w:proofErr w:type="spellEnd"/>
      <w:r>
        <w:rPr>
          <w:rFonts w:ascii="Arial" w:eastAsia="Arial" w:hAnsi="Arial" w:cs="Arial"/>
          <w:color w:val="00000A"/>
          <w:sz w:val="20"/>
          <w:szCs w:val="20"/>
        </w:rPr>
        <w:t xml:space="preserve"> también ofrece servicios de soporte, formación y consultoría. Como eje central de una red global de empresas, </w:t>
      </w:r>
      <w:proofErr w:type="spellStart"/>
      <w:r>
        <w:rPr>
          <w:rFonts w:ascii="Arial" w:eastAsia="Arial" w:hAnsi="Arial" w:cs="Arial"/>
          <w:color w:val="00000A"/>
          <w:sz w:val="20"/>
          <w:szCs w:val="20"/>
        </w:rPr>
        <w:t>partners</w:t>
      </w:r>
      <w:proofErr w:type="spellEnd"/>
      <w:r>
        <w:rPr>
          <w:rFonts w:ascii="Arial" w:eastAsia="Arial" w:hAnsi="Arial" w:cs="Arial"/>
          <w:color w:val="00000A"/>
          <w:sz w:val="20"/>
          <w:szCs w:val="20"/>
        </w:rPr>
        <w:t xml:space="preserve"> y comunidades open </w:t>
      </w:r>
      <w:proofErr w:type="spellStart"/>
      <w:r>
        <w:rPr>
          <w:rFonts w:ascii="Arial" w:eastAsia="Arial" w:hAnsi="Arial" w:cs="Arial"/>
          <w:color w:val="00000A"/>
          <w:sz w:val="20"/>
          <w:szCs w:val="20"/>
        </w:rPr>
        <w:t>source</w:t>
      </w:r>
      <w:proofErr w:type="spellEnd"/>
      <w:r>
        <w:rPr>
          <w:rFonts w:ascii="Arial" w:eastAsia="Arial" w:hAnsi="Arial" w:cs="Arial"/>
          <w:color w:val="00000A"/>
          <w:sz w:val="20"/>
          <w:szCs w:val="20"/>
        </w:rPr>
        <w:t xml:space="preserve">, Red </w:t>
      </w:r>
      <w:proofErr w:type="spellStart"/>
      <w:r>
        <w:rPr>
          <w:rFonts w:ascii="Arial" w:eastAsia="Arial" w:hAnsi="Arial" w:cs="Arial"/>
          <w:color w:val="00000A"/>
          <w:sz w:val="20"/>
          <w:szCs w:val="20"/>
        </w:rPr>
        <w:t>Hat</w:t>
      </w:r>
      <w:proofErr w:type="spellEnd"/>
      <w:r>
        <w:rPr>
          <w:rFonts w:ascii="Arial" w:eastAsia="Arial" w:hAnsi="Arial" w:cs="Arial"/>
          <w:color w:val="00000A"/>
          <w:sz w:val="20"/>
          <w:szCs w:val="20"/>
        </w:rPr>
        <w:t xml:space="preserve"> ayuda a crear tecnologías competentes e innovadoras que liberan recursos para el crecimiento y preparación de los consumidores para el futuro de las TI. Conozca más en </w:t>
      </w:r>
      <w:hyperlink r:id="rId19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http://es.redhat.com</w:t>
        </w:r>
      </w:hyperlink>
      <w:r>
        <w:rPr>
          <w:rFonts w:ascii="Arial" w:eastAsia="Arial" w:hAnsi="Arial" w:cs="Arial"/>
          <w:color w:val="00000A"/>
          <w:sz w:val="20"/>
          <w:szCs w:val="20"/>
        </w:rPr>
        <w:t xml:space="preserve">.  </w:t>
      </w:r>
    </w:p>
    <w:p w:rsidR="00D80A3F" w:rsidRDefault="00D80A3F" w:rsidP="00D80A3F">
      <w:pPr>
        <w:spacing w:line="240" w:lineRule="auto"/>
        <w:ind w:left="426" w:hanging="426"/>
        <w:jc w:val="both"/>
      </w:pPr>
      <w:r>
        <w:rPr>
          <w:rFonts w:ascii="Arial" w:eastAsia="Arial" w:hAnsi="Arial" w:cs="Arial"/>
          <w:b/>
          <w:sz w:val="20"/>
          <w:szCs w:val="20"/>
          <w:highlight w:val="white"/>
        </w:rPr>
        <w:t xml:space="preserve">Conecta con Red </w:t>
      </w:r>
      <w:proofErr w:type="spellStart"/>
      <w:r>
        <w:rPr>
          <w:rFonts w:ascii="Arial" w:eastAsia="Arial" w:hAnsi="Arial" w:cs="Arial"/>
          <w:b/>
          <w:sz w:val="20"/>
          <w:szCs w:val="20"/>
          <w:highlight w:val="white"/>
        </w:rPr>
        <w:t>Hat</w:t>
      </w:r>
      <w:proofErr w:type="spellEnd"/>
    </w:p>
    <w:p w:rsidR="00D80A3F" w:rsidRDefault="00D80A3F" w:rsidP="00D80A3F">
      <w:pPr>
        <w:widowControl w:val="0"/>
        <w:numPr>
          <w:ilvl w:val="0"/>
          <w:numId w:val="4"/>
        </w:numPr>
        <w:spacing w:after="0" w:line="240" w:lineRule="auto"/>
        <w:ind w:hanging="360"/>
        <w:rPr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 xml:space="preserve">Lee más sobre </w:t>
      </w:r>
      <w:hyperlink r:id="rId20">
        <w:r>
          <w:rPr>
            <w:rFonts w:ascii="Arial" w:eastAsia="Arial" w:hAnsi="Arial" w:cs="Arial"/>
            <w:sz w:val="20"/>
            <w:szCs w:val="20"/>
            <w:highlight w:val="white"/>
            <w:u w:val="single"/>
          </w:rPr>
          <w:t xml:space="preserve">Red </w:t>
        </w:r>
        <w:proofErr w:type="spellStart"/>
        <w:r>
          <w:rPr>
            <w:rFonts w:ascii="Arial" w:eastAsia="Arial" w:hAnsi="Arial" w:cs="Arial"/>
            <w:sz w:val="20"/>
            <w:szCs w:val="20"/>
            <w:highlight w:val="white"/>
            <w:u w:val="single"/>
          </w:rPr>
          <w:t>Hat</w:t>
        </w:r>
        <w:proofErr w:type="spellEnd"/>
      </w:hyperlink>
      <w:hyperlink r:id="rId21"/>
    </w:p>
    <w:p w:rsidR="00D80A3F" w:rsidRDefault="00D80A3F" w:rsidP="00D80A3F">
      <w:pPr>
        <w:widowControl w:val="0"/>
        <w:numPr>
          <w:ilvl w:val="0"/>
          <w:numId w:val="4"/>
        </w:numPr>
        <w:spacing w:after="0" w:line="240" w:lineRule="auto"/>
        <w:ind w:hanging="360"/>
        <w:rPr>
          <w:sz w:val="20"/>
          <w:szCs w:val="20"/>
          <w:highlight w:val="white"/>
          <w:u w:val="single"/>
        </w:rPr>
      </w:pPr>
      <w:r>
        <w:rPr>
          <w:rFonts w:ascii="Arial" w:eastAsia="Arial" w:hAnsi="Arial" w:cs="Arial"/>
          <w:sz w:val="20"/>
          <w:szCs w:val="20"/>
          <w:highlight w:val="white"/>
        </w:rPr>
        <w:t xml:space="preserve">Más </w:t>
      </w:r>
      <w:r>
        <w:rPr>
          <w:rFonts w:ascii="Arial" w:eastAsia="Arial" w:hAnsi="Arial" w:cs="Arial"/>
          <w:sz w:val="20"/>
          <w:szCs w:val="20"/>
        </w:rPr>
        <w:t xml:space="preserve">noticias en la </w:t>
      </w:r>
      <w:hyperlink r:id="rId22">
        <w:proofErr w:type="spellStart"/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newsroom</w:t>
        </w:r>
        <w:proofErr w:type="spellEnd"/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 xml:space="preserve"> de Red </w:t>
        </w:r>
        <w:proofErr w:type="spellStart"/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Hat</w:t>
        </w:r>
        <w:proofErr w:type="spellEnd"/>
      </w:hyperlink>
      <w:hyperlink r:id="rId23"/>
    </w:p>
    <w:p w:rsidR="00D80A3F" w:rsidRDefault="00D80A3F" w:rsidP="00D80A3F">
      <w:pPr>
        <w:widowControl w:val="0"/>
        <w:numPr>
          <w:ilvl w:val="0"/>
          <w:numId w:val="4"/>
        </w:numPr>
        <w:spacing w:after="0" w:line="240" w:lineRule="auto"/>
        <w:ind w:hanging="360"/>
        <w:rPr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 xml:space="preserve">Lee el </w:t>
      </w:r>
      <w:hyperlink r:id="rId24">
        <w:r>
          <w:rPr>
            <w:rFonts w:ascii="Arial" w:eastAsia="Arial" w:hAnsi="Arial" w:cs="Arial"/>
            <w:sz w:val="20"/>
            <w:szCs w:val="20"/>
            <w:highlight w:val="white"/>
            <w:u w:val="single"/>
          </w:rPr>
          <w:t xml:space="preserve">blog de Red </w:t>
        </w:r>
        <w:proofErr w:type="spellStart"/>
        <w:r>
          <w:rPr>
            <w:rFonts w:ascii="Arial" w:eastAsia="Arial" w:hAnsi="Arial" w:cs="Arial"/>
            <w:sz w:val="20"/>
            <w:szCs w:val="20"/>
            <w:highlight w:val="white"/>
            <w:u w:val="single"/>
          </w:rPr>
          <w:t>Hat</w:t>
        </w:r>
        <w:proofErr w:type="spellEnd"/>
      </w:hyperlink>
      <w:hyperlink r:id="rId25"/>
    </w:p>
    <w:p w:rsidR="00D80A3F" w:rsidRDefault="00D80A3F" w:rsidP="00D80A3F">
      <w:pPr>
        <w:widowControl w:val="0"/>
        <w:numPr>
          <w:ilvl w:val="0"/>
          <w:numId w:val="4"/>
        </w:numPr>
        <w:tabs>
          <w:tab w:val="left" w:pos="998"/>
          <w:tab w:val="left" w:pos="1434"/>
        </w:tabs>
        <w:spacing w:after="0" w:line="240" w:lineRule="auto"/>
        <w:ind w:hanging="360"/>
        <w:contextualSpacing/>
        <w:jc w:val="both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white"/>
        </w:rPr>
        <w:t xml:space="preserve">Sigue a </w:t>
      </w:r>
      <w:hyperlink r:id="rId26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 xml:space="preserve">Red </w:t>
        </w:r>
        <w:proofErr w:type="spellStart"/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Hat</w:t>
        </w:r>
        <w:proofErr w:type="spellEnd"/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 xml:space="preserve"> en Twitter</w:t>
        </w:r>
      </w:hyperlink>
      <w:hyperlink r:id="rId27"/>
    </w:p>
    <w:p w:rsidR="00D80A3F" w:rsidRDefault="00D80A3F" w:rsidP="00D80A3F">
      <w:pPr>
        <w:widowControl w:val="0"/>
        <w:numPr>
          <w:ilvl w:val="0"/>
          <w:numId w:val="4"/>
        </w:numPr>
        <w:spacing w:after="0" w:line="240" w:lineRule="auto"/>
        <w:ind w:hanging="360"/>
        <w:rPr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 xml:space="preserve">Únete a </w:t>
      </w:r>
      <w:hyperlink r:id="rId28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 xml:space="preserve">Red </w:t>
        </w:r>
        <w:proofErr w:type="spellStart"/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Hat</w:t>
        </w:r>
        <w:proofErr w:type="spellEnd"/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 xml:space="preserve"> en Facebook</w:t>
        </w:r>
      </w:hyperlink>
      <w:hyperlink r:id="rId29"/>
    </w:p>
    <w:p w:rsidR="00D80A3F" w:rsidRDefault="00D80A3F" w:rsidP="00D80A3F">
      <w:pPr>
        <w:widowControl w:val="0"/>
        <w:numPr>
          <w:ilvl w:val="0"/>
          <w:numId w:val="4"/>
        </w:numPr>
        <w:spacing w:after="0" w:line="240" w:lineRule="auto"/>
        <w:ind w:hanging="360"/>
        <w:rPr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 xml:space="preserve">Mira los vídeos de </w:t>
      </w:r>
      <w:hyperlink r:id="rId30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 xml:space="preserve">Red </w:t>
        </w:r>
        <w:proofErr w:type="spellStart"/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Hat</w:t>
        </w:r>
        <w:proofErr w:type="spellEnd"/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 xml:space="preserve"> en </w:t>
        </w:r>
        <w:proofErr w:type="spellStart"/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Youtube</w:t>
        </w:r>
        <w:proofErr w:type="spellEnd"/>
      </w:hyperlink>
      <w:hyperlink r:id="rId31"/>
    </w:p>
    <w:p w:rsidR="00D80A3F" w:rsidRPr="00071EE6" w:rsidRDefault="00D80A3F" w:rsidP="00D80A3F">
      <w:pPr>
        <w:widowControl w:val="0"/>
        <w:numPr>
          <w:ilvl w:val="0"/>
          <w:numId w:val="4"/>
        </w:numPr>
        <w:spacing w:after="0" w:line="240" w:lineRule="auto"/>
        <w:ind w:hanging="360"/>
        <w:jc w:val="both"/>
        <w:rPr>
          <w:sz w:val="20"/>
          <w:szCs w:val="20"/>
          <w:highlight w:val="white"/>
          <w:lang w:val="en-US"/>
        </w:rPr>
      </w:pPr>
      <w:proofErr w:type="spellStart"/>
      <w:r w:rsidRPr="00071EE6">
        <w:rPr>
          <w:rFonts w:ascii="Arial" w:eastAsia="Arial" w:hAnsi="Arial" w:cs="Arial"/>
          <w:sz w:val="20"/>
          <w:szCs w:val="20"/>
          <w:highlight w:val="white"/>
          <w:lang w:val="en-US"/>
        </w:rPr>
        <w:t>Únete</w:t>
      </w:r>
      <w:proofErr w:type="spellEnd"/>
      <w:r w:rsidRPr="00071EE6">
        <w:rPr>
          <w:rFonts w:ascii="Arial" w:eastAsia="Arial" w:hAnsi="Arial" w:cs="Arial"/>
          <w:sz w:val="20"/>
          <w:szCs w:val="20"/>
          <w:highlight w:val="white"/>
          <w:lang w:val="en-US"/>
        </w:rPr>
        <w:t xml:space="preserve"> a </w:t>
      </w:r>
      <w:hyperlink r:id="rId32">
        <w:r w:rsidRPr="00071EE6">
          <w:rPr>
            <w:rFonts w:ascii="Arial" w:eastAsia="Arial" w:hAnsi="Arial" w:cs="Arial"/>
            <w:color w:val="0563C1"/>
            <w:sz w:val="20"/>
            <w:szCs w:val="20"/>
            <w:u w:val="single"/>
            <w:lang w:val="en-US"/>
          </w:rPr>
          <w:t>Red Hat</w:t>
        </w:r>
      </w:hyperlink>
      <w:r w:rsidRPr="00071EE6">
        <w:rPr>
          <w:rFonts w:ascii="Arial" w:eastAsia="Arial" w:hAnsi="Arial" w:cs="Arial"/>
          <w:color w:val="0563C1"/>
          <w:sz w:val="20"/>
          <w:szCs w:val="20"/>
          <w:u w:val="single"/>
          <w:lang w:val="en-US"/>
        </w:rPr>
        <w:t xml:space="preserve"> </w:t>
      </w:r>
      <w:proofErr w:type="spellStart"/>
      <w:r w:rsidRPr="00071EE6">
        <w:rPr>
          <w:rFonts w:ascii="Arial" w:eastAsia="Arial" w:hAnsi="Arial" w:cs="Arial"/>
          <w:color w:val="0563C1"/>
          <w:sz w:val="20"/>
          <w:szCs w:val="20"/>
          <w:u w:val="single"/>
          <w:lang w:val="en-US"/>
        </w:rPr>
        <w:t>enGoogle</w:t>
      </w:r>
      <w:proofErr w:type="spellEnd"/>
      <w:r w:rsidRPr="00071EE6">
        <w:rPr>
          <w:rFonts w:ascii="Arial" w:eastAsia="Arial" w:hAnsi="Arial" w:cs="Arial"/>
          <w:color w:val="0563C1"/>
          <w:sz w:val="20"/>
          <w:szCs w:val="20"/>
          <w:u w:val="single"/>
          <w:lang w:val="en-US"/>
        </w:rPr>
        <w:t>+</w:t>
      </w:r>
    </w:p>
    <w:p w:rsidR="00D80A3F" w:rsidRDefault="00D80A3F" w:rsidP="00D80A3F">
      <w:pPr>
        <w:widowControl w:val="0"/>
        <w:numPr>
          <w:ilvl w:val="0"/>
          <w:numId w:val="4"/>
        </w:numPr>
        <w:spacing w:after="0" w:line="240" w:lineRule="auto"/>
        <w:ind w:hanging="360"/>
        <w:jc w:val="both"/>
        <w:rPr>
          <w:sz w:val="20"/>
          <w:szCs w:val="20"/>
          <w:highlight w:val="white"/>
          <w:u w:val="single"/>
        </w:rPr>
      </w:pPr>
      <w:r>
        <w:rPr>
          <w:rFonts w:ascii="Arial" w:eastAsia="Arial" w:hAnsi="Arial" w:cs="Arial"/>
          <w:sz w:val="20"/>
          <w:szCs w:val="20"/>
          <w:highlight w:val="white"/>
        </w:rPr>
        <w:t xml:space="preserve">Sigue a </w:t>
      </w:r>
      <w:hyperlink r:id="rId33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 xml:space="preserve">Red </w:t>
        </w:r>
        <w:proofErr w:type="spellStart"/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Hat</w:t>
        </w:r>
        <w:proofErr w:type="spellEnd"/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 xml:space="preserve"> en LinkedIn</w:t>
        </w:r>
      </w:hyperlink>
      <w:hyperlink r:id="rId34"/>
    </w:p>
    <w:p w:rsidR="007F290A" w:rsidRPr="00E95FE3" w:rsidRDefault="007F290A">
      <w:pPr>
        <w:rPr>
          <w:rFonts w:ascii="Tahoma" w:hAnsi="Tahoma" w:cs="Tahoma"/>
          <w:sz w:val="20"/>
          <w:szCs w:val="20"/>
          <w:shd w:val="clear" w:color="auto" w:fill="FFFFFF"/>
        </w:rPr>
      </w:pPr>
    </w:p>
    <w:sectPr w:rsidR="007F290A" w:rsidRPr="00E95FE3">
      <w:headerReference w:type="default" r:id="rId3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087" w:rsidRDefault="00652087" w:rsidP="00E95FE3">
      <w:pPr>
        <w:spacing w:after="0" w:line="240" w:lineRule="auto"/>
      </w:pPr>
      <w:r>
        <w:separator/>
      </w:r>
    </w:p>
  </w:endnote>
  <w:endnote w:type="continuationSeparator" w:id="0">
    <w:p w:rsidR="00652087" w:rsidRDefault="00652087" w:rsidP="00E95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087" w:rsidRDefault="00652087" w:rsidP="00E95FE3">
      <w:pPr>
        <w:spacing w:after="0" w:line="240" w:lineRule="auto"/>
      </w:pPr>
      <w:r>
        <w:separator/>
      </w:r>
    </w:p>
  </w:footnote>
  <w:footnote w:type="continuationSeparator" w:id="0">
    <w:p w:rsidR="00652087" w:rsidRDefault="00652087" w:rsidP="00E95F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59C4" w:rsidRDefault="00A570D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0" allowOverlap="1">
          <wp:simplePos x="0" y="0"/>
          <wp:positionH relativeFrom="margin">
            <wp:posOffset>-205740</wp:posOffset>
          </wp:positionH>
          <wp:positionV relativeFrom="paragraph">
            <wp:posOffset>-319405</wp:posOffset>
          </wp:positionV>
          <wp:extent cx="1704340" cy="542290"/>
          <wp:effectExtent l="0" t="0" r="0" b="0"/>
          <wp:wrapSquare wrapText="bothSides"/>
          <wp:docPr id="2" name="image01.png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 descr="A description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340" cy="54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3218180</wp:posOffset>
          </wp:positionH>
          <wp:positionV relativeFrom="paragraph">
            <wp:posOffset>-523240</wp:posOffset>
          </wp:positionV>
          <wp:extent cx="2025015" cy="957580"/>
          <wp:effectExtent l="0" t="0" r="0" b="0"/>
          <wp:wrapNone/>
          <wp:docPr id="1" name="Imagen 1" descr="AF LOGO SEUR - DP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F LOGO SEUR - DPD-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228" b="23199"/>
                  <a:stretch>
                    <a:fillRect/>
                  </a:stretch>
                </pic:blipFill>
                <pic:spPr bwMode="auto">
                  <a:xfrm>
                    <a:off x="0" y="0"/>
                    <a:ext cx="2025015" cy="957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459C4" w:rsidRDefault="00B459C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6B47E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D1F3DBE"/>
    <w:multiLevelType w:val="hybridMultilevel"/>
    <w:tmpl w:val="AECC58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AF1EB9"/>
    <w:multiLevelType w:val="multilevel"/>
    <w:tmpl w:val="AB742AC8"/>
    <w:lvl w:ilvl="0">
      <w:start w:val="1"/>
      <w:numFmt w:val="bullet"/>
      <w:lvlText w:val="●"/>
      <w:lvlJc w:val="left"/>
      <w:pPr>
        <w:ind w:left="1080" w:firstLine="720"/>
      </w:pPr>
      <w:rPr>
        <w:rFonts w:ascii="Arial" w:eastAsia="Arial" w:hAnsi="Arial" w:cs="Arial"/>
        <w:color w:val="000000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</w:rPr>
    </w:lvl>
  </w:abstractNum>
  <w:abstractNum w:abstractNumId="3">
    <w:nsid w:val="5A705653"/>
    <w:multiLevelType w:val="hybridMultilevel"/>
    <w:tmpl w:val="F4A297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Ramirez, Andres - Axc">
    <w15:presenceInfo w15:providerId="AD" w15:userId="S-1-5-21-464591505-2651543457-1357373013-11310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491"/>
    <w:rsid w:val="00056536"/>
    <w:rsid w:val="000C0AE4"/>
    <w:rsid w:val="000E37BB"/>
    <w:rsid w:val="001144FB"/>
    <w:rsid w:val="00133EE7"/>
    <w:rsid w:val="0014037F"/>
    <w:rsid w:val="001B296F"/>
    <w:rsid w:val="002A6BD1"/>
    <w:rsid w:val="002F522A"/>
    <w:rsid w:val="0030682A"/>
    <w:rsid w:val="003A7254"/>
    <w:rsid w:val="003F4F6A"/>
    <w:rsid w:val="003F6989"/>
    <w:rsid w:val="00423631"/>
    <w:rsid w:val="004813ED"/>
    <w:rsid w:val="004B578A"/>
    <w:rsid w:val="00591491"/>
    <w:rsid w:val="005F1670"/>
    <w:rsid w:val="00652087"/>
    <w:rsid w:val="00666B12"/>
    <w:rsid w:val="00673BD1"/>
    <w:rsid w:val="007007E5"/>
    <w:rsid w:val="00790F67"/>
    <w:rsid w:val="007F290A"/>
    <w:rsid w:val="008162F9"/>
    <w:rsid w:val="008233D1"/>
    <w:rsid w:val="00843FED"/>
    <w:rsid w:val="008539D9"/>
    <w:rsid w:val="00873458"/>
    <w:rsid w:val="00885812"/>
    <w:rsid w:val="00911A27"/>
    <w:rsid w:val="00946364"/>
    <w:rsid w:val="009A6B03"/>
    <w:rsid w:val="009B5646"/>
    <w:rsid w:val="00A0101C"/>
    <w:rsid w:val="00A570DE"/>
    <w:rsid w:val="00B327F1"/>
    <w:rsid w:val="00B459C4"/>
    <w:rsid w:val="00B54E6E"/>
    <w:rsid w:val="00B81620"/>
    <w:rsid w:val="00BF058D"/>
    <w:rsid w:val="00C20D44"/>
    <w:rsid w:val="00C37AD8"/>
    <w:rsid w:val="00CD2E01"/>
    <w:rsid w:val="00D80A3F"/>
    <w:rsid w:val="00D91A23"/>
    <w:rsid w:val="00DE44C9"/>
    <w:rsid w:val="00E3239F"/>
    <w:rsid w:val="00E95FE3"/>
    <w:rsid w:val="00EA3135"/>
    <w:rsid w:val="00EB3D94"/>
    <w:rsid w:val="00EE6AEC"/>
    <w:rsid w:val="00F0650F"/>
    <w:rsid w:val="00F52C41"/>
    <w:rsid w:val="00F77577"/>
    <w:rsid w:val="00FA2230"/>
    <w:rsid w:val="00FE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5FE3"/>
    <w:pPr>
      <w:tabs>
        <w:tab w:val="center" w:pos="4252"/>
        <w:tab w:val="right" w:pos="8504"/>
      </w:tabs>
    </w:pPr>
    <w:rPr>
      <w:lang w:val="x-none"/>
    </w:rPr>
  </w:style>
  <w:style w:type="character" w:customStyle="1" w:styleId="EncabezadoCar">
    <w:name w:val="Encabezado Car"/>
    <w:link w:val="Encabezado"/>
    <w:uiPriority w:val="99"/>
    <w:rsid w:val="00E95FE3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E95FE3"/>
    <w:pPr>
      <w:tabs>
        <w:tab w:val="center" w:pos="4252"/>
        <w:tab w:val="right" w:pos="8504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rsid w:val="00E95FE3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5FE3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E95FE3"/>
    <w:rPr>
      <w:rFonts w:ascii="Tahoma" w:hAnsi="Tahoma" w:cs="Tahoma"/>
      <w:sz w:val="16"/>
      <w:szCs w:val="16"/>
      <w:lang w:eastAsia="en-US"/>
    </w:rPr>
  </w:style>
  <w:style w:type="character" w:styleId="Hipervnculo">
    <w:name w:val="Hyperlink"/>
    <w:uiPriority w:val="99"/>
    <w:unhideWhenUsed/>
    <w:rsid w:val="00E95FE3"/>
    <w:rPr>
      <w:color w:val="0000FF"/>
      <w:u w:val="single"/>
    </w:rPr>
  </w:style>
  <w:style w:type="paragraph" w:styleId="Sangradetextonormal">
    <w:name w:val="Body Text Indent"/>
    <w:basedOn w:val="Normal"/>
    <w:link w:val="SangradetextonormalCar"/>
    <w:rsid w:val="00E95FE3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x-none"/>
    </w:rPr>
  </w:style>
  <w:style w:type="character" w:customStyle="1" w:styleId="SangradetextonormalCar">
    <w:name w:val="Sangría de texto normal Car"/>
    <w:link w:val="Sangradetextonormal"/>
    <w:rsid w:val="00E95FE3"/>
    <w:rPr>
      <w:rFonts w:ascii="Times New Roman" w:eastAsia="Times New Roman" w:hAnsi="Times New Roman"/>
      <w:sz w:val="24"/>
      <w:szCs w:val="24"/>
      <w:lang w:val="x-none" w:eastAsia="en-US"/>
    </w:rPr>
  </w:style>
  <w:style w:type="character" w:styleId="Refdecomentario">
    <w:name w:val="annotation reference"/>
    <w:uiPriority w:val="99"/>
    <w:semiHidden/>
    <w:unhideWhenUsed/>
    <w:rsid w:val="00C20D44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5FE3"/>
    <w:pPr>
      <w:tabs>
        <w:tab w:val="center" w:pos="4252"/>
        <w:tab w:val="right" w:pos="8504"/>
      </w:tabs>
    </w:pPr>
    <w:rPr>
      <w:lang w:val="x-none"/>
    </w:rPr>
  </w:style>
  <w:style w:type="character" w:customStyle="1" w:styleId="EncabezadoCar">
    <w:name w:val="Encabezado Car"/>
    <w:link w:val="Encabezado"/>
    <w:uiPriority w:val="99"/>
    <w:rsid w:val="00E95FE3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E95FE3"/>
    <w:pPr>
      <w:tabs>
        <w:tab w:val="center" w:pos="4252"/>
        <w:tab w:val="right" w:pos="8504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rsid w:val="00E95FE3"/>
    <w:rPr>
      <w:sz w:val="22"/>
      <w:szCs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5FE3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E95FE3"/>
    <w:rPr>
      <w:rFonts w:ascii="Tahoma" w:hAnsi="Tahoma" w:cs="Tahoma"/>
      <w:sz w:val="16"/>
      <w:szCs w:val="16"/>
      <w:lang w:eastAsia="en-US"/>
    </w:rPr>
  </w:style>
  <w:style w:type="character" w:styleId="Hipervnculo">
    <w:name w:val="Hyperlink"/>
    <w:uiPriority w:val="99"/>
    <w:unhideWhenUsed/>
    <w:rsid w:val="00E95FE3"/>
    <w:rPr>
      <w:color w:val="0000FF"/>
      <w:u w:val="single"/>
    </w:rPr>
  </w:style>
  <w:style w:type="paragraph" w:styleId="Sangradetextonormal">
    <w:name w:val="Body Text Indent"/>
    <w:basedOn w:val="Normal"/>
    <w:link w:val="SangradetextonormalCar"/>
    <w:rsid w:val="00E95FE3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x-none"/>
    </w:rPr>
  </w:style>
  <w:style w:type="character" w:customStyle="1" w:styleId="SangradetextonormalCar">
    <w:name w:val="Sangría de texto normal Car"/>
    <w:link w:val="Sangradetextonormal"/>
    <w:rsid w:val="00E95FE3"/>
    <w:rPr>
      <w:rFonts w:ascii="Times New Roman" w:eastAsia="Times New Roman" w:hAnsi="Times New Roman"/>
      <w:sz w:val="24"/>
      <w:szCs w:val="24"/>
      <w:lang w:val="x-none" w:eastAsia="en-US"/>
    </w:rPr>
  </w:style>
  <w:style w:type="character" w:styleId="Refdecomentario">
    <w:name w:val="annotation reference"/>
    <w:uiPriority w:val="99"/>
    <w:semiHidden/>
    <w:unhideWhenUsed/>
    <w:rsid w:val="00C20D4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9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witter.com/" TargetMode="External"/><Relationship Id="rId18" Type="http://schemas.openxmlformats.org/officeDocument/2006/relationships/hyperlink" Target="http://www.seur.com" TargetMode="External"/><Relationship Id="rId26" Type="http://schemas.openxmlformats.org/officeDocument/2006/relationships/hyperlink" Target="http://twitter.com/redhatnews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urldefense.proofpoint.com/v2/url?u=http-3A__red.ht_IOS5vm&amp;d=CwMFaQ&amp;c=qRq7a-87GiVVW7v8KD1gdQ&amp;r=rNB7IKbr2fV7jK1sW8TfbUES8iJJcduBsPIEsRNIIs0&amp;m=rvCMjR_wiQlYDS5wDRYRpQ2Zrt_Z4KYeMLeoaJBL56Q&amp;s=QpIjddm8Vtky1zj8JhsjZuS8Bn4pRF13F2GssKVuZXQ&amp;e=" TargetMode="External"/><Relationship Id="rId34" Type="http://schemas.openxmlformats.org/officeDocument/2006/relationships/hyperlink" Target="https://www.linkedin.com/company/red-ha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ebarrera@tinkle.es" TargetMode="External"/><Relationship Id="rId25" Type="http://schemas.openxmlformats.org/officeDocument/2006/relationships/hyperlink" Target="http://red.ht/1zzgkXp" TargetMode="External"/><Relationship Id="rId33" Type="http://schemas.openxmlformats.org/officeDocument/2006/relationships/hyperlink" Target="https://www.linkedin.com/company/red-hat" TargetMode="External"/><Relationship Id="rId38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hyperlink" Target="mailto:laura.gonzalvo@seur.net" TargetMode="External"/><Relationship Id="rId20" Type="http://schemas.openxmlformats.org/officeDocument/2006/relationships/hyperlink" Target="https://urldefense.proofpoint.com/v2/url?u=http-3A__red.ht_IOS5vm&amp;d=CwMFaQ&amp;c=qRq7a-87GiVVW7v8KD1gdQ&amp;r=rNB7IKbr2fV7jK1sW8TfbUES8iJJcduBsPIEsRNIIs0&amp;m=rvCMjR_wiQlYDS5wDRYRpQ2Zrt_Z4KYeMLeoaJBL56Q&amp;s=QpIjddm8Vtky1zj8JhsjZuS8Bn4pRF13F2GssKVuZXQ&amp;e=" TargetMode="External"/><Relationship Id="rId29" Type="http://schemas.openxmlformats.org/officeDocument/2006/relationships/hyperlink" Target="https://www.facebook.com/redhatinc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seur.es" TargetMode="External"/><Relationship Id="rId24" Type="http://schemas.openxmlformats.org/officeDocument/2006/relationships/hyperlink" Target="http://red.ht/1zzgkXp" TargetMode="External"/><Relationship Id="rId32" Type="http://schemas.openxmlformats.org/officeDocument/2006/relationships/hyperlink" Target="https://plus.google.com/+RedHat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linkedin.com/company/SEUR" TargetMode="External"/><Relationship Id="rId23" Type="http://schemas.openxmlformats.org/officeDocument/2006/relationships/hyperlink" Target="https://urldefense.proofpoint.com/v2/url?u=http-3A__red.ht_1qeXuma&amp;d=CwMFaQ&amp;c=qRq7a-87GiVVW7v8KD1gdQ&amp;r=rNB7IKbr2fV7jK1sW8TfbUES8iJJcduBsPIEsRNIIs0&amp;m=rvCMjR_wiQlYDS5wDRYRpQ2Zrt_Z4KYeMLeoaJBL56Q&amp;s=u8CJGvAZC_mGI10zfn_ap0pEguzmkcTWmyUiKFDNqXc&amp;e=" TargetMode="External"/><Relationship Id="rId28" Type="http://schemas.openxmlformats.org/officeDocument/2006/relationships/hyperlink" Target="https://www.facebook.com/redhatinc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es.redhat.com/" TargetMode="External"/><Relationship Id="rId31" Type="http://schemas.openxmlformats.org/officeDocument/2006/relationships/hyperlink" Target="http://www.youtube.com/user/RedHatVideo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eloenvioporseur.com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urldefense.proofpoint.com/v2/url?u=http-3A__red.ht_1qeXuma&amp;d=CwMFaQ&amp;c=qRq7a-87GiVVW7v8KD1gdQ&amp;r=rNB7IKbr2fV7jK1sW8TfbUES8iJJcduBsPIEsRNIIs0&amp;m=rvCMjR_wiQlYDS5wDRYRpQ2Zrt_Z4KYeMLeoaJBL56Q&amp;s=u8CJGvAZC_mGI10zfn_ap0pEguzmkcTWmyUiKFDNqXc&amp;e=" TargetMode="External"/><Relationship Id="rId27" Type="http://schemas.openxmlformats.org/officeDocument/2006/relationships/hyperlink" Target="http://twitter.com/redhatnews" TargetMode="External"/><Relationship Id="rId30" Type="http://schemas.openxmlformats.org/officeDocument/2006/relationships/hyperlink" Target="http://www.youtube.com/user/RedHatVideos" TargetMode="External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1089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7069</CharactersWithSpaces>
  <SharedDoc>false</SharedDoc>
  <HLinks>
    <vt:vector size="138" baseType="variant">
      <vt:variant>
        <vt:i4>5374039</vt:i4>
      </vt:variant>
      <vt:variant>
        <vt:i4>66</vt:i4>
      </vt:variant>
      <vt:variant>
        <vt:i4>0</vt:i4>
      </vt:variant>
      <vt:variant>
        <vt:i4>5</vt:i4>
      </vt:variant>
      <vt:variant>
        <vt:lpwstr>https://www.linkedin.com/company/red-hat</vt:lpwstr>
      </vt:variant>
      <vt:variant>
        <vt:lpwstr/>
      </vt:variant>
      <vt:variant>
        <vt:i4>5374039</vt:i4>
      </vt:variant>
      <vt:variant>
        <vt:i4>63</vt:i4>
      </vt:variant>
      <vt:variant>
        <vt:i4>0</vt:i4>
      </vt:variant>
      <vt:variant>
        <vt:i4>5</vt:i4>
      </vt:variant>
      <vt:variant>
        <vt:lpwstr>https://www.linkedin.com/company/red-hat</vt:lpwstr>
      </vt:variant>
      <vt:variant>
        <vt:lpwstr/>
      </vt:variant>
      <vt:variant>
        <vt:i4>7536686</vt:i4>
      </vt:variant>
      <vt:variant>
        <vt:i4>60</vt:i4>
      </vt:variant>
      <vt:variant>
        <vt:i4>0</vt:i4>
      </vt:variant>
      <vt:variant>
        <vt:i4>5</vt:i4>
      </vt:variant>
      <vt:variant>
        <vt:lpwstr>https://plus.google.com/+RedHat</vt:lpwstr>
      </vt:variant>
      <vt:variant>
        <vt:lpwstr/>
      </vt:variant>
      <vt:variant>
        <vt:i4>76</vt:i4>
      </vt:variant>
      <vt:variant>
        <vt:i4>57</vt:i4>
      </vt:variant>
      <vt:variant>
        <vt:i4>0</vt:i4>
      </vt:variant>
      <vt:variant>
        <vt:i4>5</vt:i4>
      </vt:variant>
      <vt:variant>
        <vt:lpwstr>http://www.youtube.com/user/RedHatVideos</vt:lpwstr>
      </vt:variant>
      <vt:variant>
        <vt:lpwstr/>
      </vt:variant>
      <vt:variant>
        <vt:i4>76</vt:i4>
      </vt:variant>
      <vt:variant>
        <vt:i4>54</vt:i4>
      </vt:variant>
      <vt:variant>
        <vt:i4>0</vt:i4>
      </vt:variant>
      <vt:variant>
        <vt:i4>5</vt:i4>
      </vt:variant>
      <vt:variant>
        <vt:lpwstr>http://www.youtube.com/user/RedHatVideos</vt:lpwstr>
      </vt:variant>
      <vt:variant>
        <vt:lpwstr/>
      </vt:variant>
      <vt:variant>
        <vt:i4>3866673</vt:i4>
      </vt:variant>
      <vt:variant>
        <vt:i4>51</vt:i4>
      </vt:variant>
      <vt:variant>
        <vt:i4>0</vt:i4>
      </vt:variant>
      <vt:variant>
        <vt:i4>5</vt:i4>
      </vt:variant>
      <vt:variant>
        <vt:lpwstr>https://www.facebook.com/redhatinc</vt:lpwstr>
      </vt:variant>
      <vt:variant>
        <vt:lpwstr/>
      </vt:variant>
      <vt:variant>
        <vt:i4>3866673</vt:i4>
      </vt:variant>
      <vt:variant>
        <vt:i4>48</vt:i4>
      </vt:variant>
      <vt:variant>
        <vt:i4>0</vt:i4>
      </vt:variant>
      <vt:variant>
        <vt:i4>5</vt:i4>
      </vt:variant>
      <vt:variant>
        <vt:lpwstr>https://www.facebook.com/redhatinc</vt:lpwstr>
      </vt:variant>
      <vt:variant>
        <vt:lpwstr/>
      </vt:variant>
      <vt:variant>
        <vt:i4>5242909</vt:i4>
      </vt:variant>
      <vt:variant>
        <vt:i4>45</vt:i4>
      </vt:variant>
      <vt:variant>
        <vt:i4>0</vt:i4>
      </vt:variant>
      <vt:variant>
        <vt:i4>5</vt:i4>
      </vt:variant>
      <vt:variant>
        <vt:lpwstr>http://twitter.com/redhatnews</vt:lpwstr>
      </vt:variant>
      <vt:variant>
        <vt:lpwstr/>
      </vt:variant>
      <vt:variant>
        <vt:i4>5242909</vt:i4>
      </vt:variant>
      <vt:variant>
        <vt:i4>42</vt:i4>
      </vt:variant>
      <vt:variant>
        <vt:i4>0</vt:i4>
      </vt:variant>
      <vt:variant>
        <vt:i4>5</vt:i4>
      </vt:variant>
      <vt:variant>
        <vt:lpwstr>http://twitter.com/redhatnews</vt:lpwstr>
      </vt:variant>
      <vt:variant>
        <vt:lpwstr/>
      </vt:variant>
      <vt:variant>
        <vt:i4>2031638</vt:i4>
      </vt:variant>
      <vt:variant>
        <vt:i4>39</vt:i4>
      </vt:variant>
      <vt:variant>
        <vt:i4>0</vt:i4>
      </vt:variant>
      <vt:variant>
        <vt:i4>5</vt:i4>
      </vt:variant>
      <vt:variant>
        <vt:lpwstr>http://red.ht/1zzgkXp</vt:lpwstr>
      </vt:variant>
      <vt:variant>
        <vt:lpwstr/>
      </vt:variant>
      <vt:variant>
        <vt:i4>2031638</vt:i4>
      </vt:variant>
      <vt:variant>
        <vt:i4>36</vt:i4>
      </vt:variant>
      <vt:variant>
        <vt:i4>0</vt:i4>
      </vt:variant>
      <vt:variant>
        <vt:i4>5</vt:i4>
      </vt:variant>
      <vt:variant>
        <vt:lpwstr>http://red.ht/1zzgkXp</vt:lpwstr>
      </vt:variant>
      <vt:variant>
        <vt:lpwstr/>
      </vt:variant>
      <vt:variant>
        <vt:i4>1376308</vt:i4>
      </vt:variant>
      <vt:variant>
        <vt:i4>33</vt:i4>
      </vt:variant>
      <vt:variant>
        <vt:i4>0</vt:i4>
      </vt:variant>
      <vt:variant>
        <vt:i4>5</vt:i4>
      </vt:variant>
      <vt:variant>
        <vt:lpwstr>https://urldefense.proofpoint.com/v2/url?u=http-3A__red.ht_1qeXuma&amp;d=CwMFaQ&amp;c=qRq7a-87GiVVW7v8KD1gdQ&amp;r=rNB7IKbr2fV7jK1sW8TfbUES8iJJcduBsPIEsRNIIs0&amp;m=rvCMjR_wiQlYDS5wDRYRpQ2Zrt_Z4KYeMLeoaJBL56Q&amp;s=u8CJGvAZC_mGI10zfn_ap0pEguzmkcTWmyUiKFDNqXc&amp;e=</vt:lpwstr>
      </vt:variant>
      <vt:variant>
        <vt:lpwstr/>
      </vt:variant>
      <vt:variant>
        <vt:i4>1376308</vt:i4>
      </vt:variant>
      <vt:variant>
        <vt:i4>30</vt:i4>
      </vt:variant>
      <vt:variant>
        <vt:i4>0</vt:i4>
      </vt:variant>
      <vt:variant>
        <vt:i4>5</vt:i4>
      </vt:variant>
      <vt:variant>
        <vt:lpwstr>https://urldefense.proofpoint.com/v2/url?u=http-3A__red.ht_1qeXuma&amp;d=CwMFaQ&amp;c=qRq7a-87GiVVW7v8KD1gdQ&amp;r=rNB7IKbr2fV7jK1sW8TfbUES8iJJcduBsPIEsRNIIs0&amp;m=rvCMjR_wiQlYDS5wDRYRpQ2Zrt_Z4KYeMLeoaJBL56Q&amp;s=u8CJGvAZC_mGI10zfn_ap0pEguzmkcTWmyUiKFDNqXc&amp;e=</vt:lpwstr>
      </vt:variant>
      <vt:variant>
        <vt:lpwstr/>
      </vt:variant>
      <vt:variant>
        <vt:i4>3670094</vt:i4>
      </vt:variant>
      <vt:variant>
        <vt:i4>27</vt:i4>
      </vt:variant>
      <vt:variant>
        <vt:i4>0</vt:i4>
      </vt:variant>
      <vt:variant>
        <vt:i4>5</vt:i4>
      </vt:variant>
      <vt:variant>
        <vt:lpwstr>https://urldefense.proofpoint.com/v2/url?u=http-3A__red.ht_IOS5vm&amp;d=CwMFaQ&amp;c=qRq7a-87GiVVW7v8KD1gdQ&amp;r=rNB7IKbr2fV7jK1sW8TfbUES8iJJcduBsPIEsRNIIs0&amp;m=rvCMjR_wiQlYDS5wDRYRpQ2Zrt_Z4KYeMLeoaJBL56Q&amp;s=QpIjddm8Vtky1zj8JhsjZuS8Bn4pRF13F2GssKVuZXQ&amp;e=</vt:lpwstr>
      </vt:variant>
      <vt:variant>
        <vt:lpwstr/>
      </vt:variant>
      <vt:variant>
        <vt:i4>3670094</vt:i4>
      </vt:variant>
      <vt:variant>
        <vt:i4>24</vt:i4>
      </vt:variant>
      <vt:variant>
        <vt:i4>0</vt:i4>
      </vt:variant>
      <vt:variant>
        <vt:i4>5</vt:i4>
      </vt:variant>
      <vt:variant>
        <vt:lpwstr>https://urldefense.proofpoint.com/v2/url?u=http-3A__red.ht_IOS5vm&amp;d=CwMFaQ&amp;c=qRq7a-87GiVVW7v8KD1gdQ&amp;r=rNB7IKbr2fV7jK1sW8TfbUES8iJJcduBsPIEsRNIIs0&amp;m=rvCMjR_wiQlYDS5wDRYRpQ2Zrt_Z4KYeMLeoaJBL56Q&amp;s=QpIjddm8Vtky1zj8JhsjZuS8Bn4pRF13F2GssKVuZXQ&amp;e=</vt:lpwstr>
      </vt:variant>
      <vt:variant>
        <vt:lpwstr/>
      </vt:variant>
      <vt:variant>
        <vt:i4>1507404</vt:i4>
      </vt:variant>
      <vt:variant>
        <vt:i4>21</vt:i4>
      </vt:variant>
      <vt:variant>
        <vt:i4>0</vt:i4>
      </vt:variant>
      <vt:variant>
        <vt:i4>5</vt:i4>
      </vt:variant>
      <vt:variant>
        <vt:lpwstr>http://es.redhat.com/</vt:lpwstr>
      </vt:variant>
      <vt:variant>
        <vt:lpwstr/>
      </vt:variant>
      <vt:variant>
        <vt:i4>4390985</vt:i4>
      </vt:variant>
      <vt:variant>
        <vt:i4>18</vt:i4>
      </vt:variant>
      <vt:variant>
        <vt:i4>0</vt:i4>
      </vt:variant>
      <vt:variant>
        <vt:i4>5</vt:i4>
      </vt:variant>
      <vt:variant>
        <vt:lpwstr>http://www.seur.com/</vt:lpwstr>
      </vt:variant>
      <vt:variant>
        <vt:lpwstr/>
      </vt:variant>
      <vt:variant>
        <vt:i4>2359302</vt:i4>
      </vt:variant>
      <vt:variant>
        <vt:i4>15</vt:i4>
      </vt:variant>
      <vt:variant>
        <vt:i4>0</vt:i4>
      </vt:variant>
      <vt:variant>
        <vt:i4>5</vt:i4>
      </vt:variant>
      <vt:variant>
        <vt:lpwstr>mailto:ebarrera@tinkle.es</vt:lpwstr>
      </vt:variant>
      <vt:variant>
        <vt:lpwstr/>
      </vt:variant>
      <vt:variant>
        <vt:i4>4784172</vt:i4>
      </vt:variant>
      <vt:variant>
        <vt:i4>12</vt:i4>
      </vt:variant>
      <vt:variant>
        <vt:i4>0</vt:i4>
      </vt:variant>
      <vt:variant>
        <vt:i4>5</vt:i4>
      </vt:variant>
      <vt:variant>
        <vt:lpwstr>mailto:laura.gonzalvo@seur.net</vt:lpwstr>
      </vt:variant>
      <vt:variant>
        <vt:lpwstr/>
      </vt:variant>
      <vt:variant>
        <vt:i4>131142</vt:i4>
      </vt:variant>
      <vt:variant>
        <vt:i4>9</vt:i4>
      </vt:variant>
      <vt:variant>
        <vt:i4>0</vt:i4>
      </vt:variant>
      <vt:variant>
        <vt:i4>5</vt:i4>
      </vt:variant>
      <vt:variant>
        <vt:lpwstr>http://www.linkedin.com/company/SEUR</vt:lpwstr>
      </vt:variant>
      <vt:variant>
        <vt:lpwstr/>
      </vt:variant>
      <vt:variant>
        <vt:i4>2162802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</vt:lpwstr>
      </vt:variant>
      <vt:variant>
        <vt:lpwstr>!/SEUR</vt:lpwstr>
      </vt:variant>
      <vt:variant>
        <vt:i4>4128886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http://www.facebook.com/seur.es</vt:lpwstr>
      </vt:variant>
      <vt:variant>
        <vt:lpwstr/>
      </vt:variant>
      <vt:variant>
        <vt:i4>4718662</vt:i4>
      </vt:variant>
      <vt:variant>
        <vt:i4>0</vt:i4>
      </vt:variant>
      <vt:variant>
        <vt:i4>0</vt:i4>
      </vt:variant>
      <vt:variant>
        <vt:i4>5</vt:i4>
      </vt:variant>
      <vt:variant>
        <vt:lpwstr>http://www.teloenvioporseur.com/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Ciclogreen</dc:creator>
  <cp:lastModifiedBy>marranz</cp:lastModifiedBy>
  <cp:revision>4</cp:revision>
  <dcterms:created xsi:type="dcterms:W3CDTF">2017-06-01T08:24:00Z</dcterms:created>
  <dcterms:modified xsi:type="dcterms:W3CDTF">2017-06-01T08:28:00Z</dcterms:modified>
</cp:coreProperties>
</file>